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CCC8A" w14:textId="77777777" w:rsidR="00854550" w:rsidRDefault="00854550" w:rsidP="006D4897">
      <w:pPr>
        <w:jc w:val="center"/>
        <w:rPr>
          <w:rFonts w:ascii="SassoonPrimaryInfant" w:hAnsi="SassoonPrimaryInfant"/>
          <w:b/>
          <w:sz w:val="24"/>
          <w:szCs w:val="24"/>
        </w:rPr>
      </w:pPr>
      <w:bookmarkStart w:id="0" w:name="_GoBack"/>
      <w:bookmarkEnd w:id="0"/>
      <w:r>
        <w:rPr>
          <w:rFonts w:ascii="Lucida Sans" w:hAnsi="Lucida Sans"/>
          <w:noProof/>
          <w:sz w:val="23"/>
          <w:szCs w:val="23"/>
          <w:lang w:eastAsia="en-GB"/>
        </w:rPr>
        <w:drawing>
          <wp:anchor distT="0" distB="0" distL="114300" distR="114300" simplePos="0" relativeHeight="251659264" behindDoc="1" locked="0" layoutInCell="1" allowOverlap="1" wp14:anchorId="67C994E6" wp14:editId="3B623B4F">
            <wp:simplePos x="0" y="0"/>
            <wp:positionH relativeFrom="column">
              <wp:posOffset>2133600</wp:posOffset>
            </wp:positionH>
            <wp:positionV relativeFrom="paragraph">
              <wp:posOffset>0</wp:posOffset>
            </wp:positionV>
            <wp:extent cx="1125220" cy="991235"/>
            <wp:effectExtent l="0" t="0" r="0" b="0"/>
            <wp:wrapTight wrapText="bothSides">
              <wp:wrapPolygon edited="0">
                <wp:start x="0" y="0"/>
                <wp:lineTo x="0" y="21171"/>
                <wp:lineTo x="21210" y="21171"/>
                <wp:lineTo x="21210" y="0"/>
                <wp:lineTo x="0" y="0"/>
              </wp:wrapPolygon>
            </wp:wrapTight>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5220" cy="991235"/>
                    </a:xfrm>
                    <a:prstGeom prst="rect">
                      <a:avLst/>
                    </a:prstGeom>
                    <a:noFill/>
                    <a:ln>
                      <a:noFill/>
                    </a:ln>
                  </pic:spPr>
                </pic:pic>
              </a:graphicData>
            </a:graphic>
          </wp:anchor>
        </w:drawing>
      </w:r>
    </w:p>
    <w:p w14:paraId="6E0F82DA" w14:textId="77777777" w:rsidR="00854550" w:rsidRDefault="00854550" w:rsidP="006D4897">
      <w:pPr>
        <w:jc w:val="center"/>
        <w:rPr>
          <w:rFonts w:ascii="SassoonPrimaryInfant" w:hAnsi="SassoonPrimaryInfant"/>
          <w:b/>
          <w:sz w:val="24"/>
          <w:szCs w:val="24"/>
        </w:rPr>
      </w:pPr>
    </w:p>
    <w:p w14:paraId="641BD24A" w14:textId="77777777" w:rsidR="00854550" w:rsidRDefault="00854550" w:rsidP="006D4897">
      <w:pPr>
        <w:jc w:val="center"/>
        <w:rPr>
          <w:rFonts w:ascii="SassoonPrimaryInfant" w:hAnsi="SassoonPrimaryInfant"/>
          <w:b/>
          <w:sz w:val="24"/>
          <w:szCs w:val="24"/>
        </w:rPr>
      </w:pPr>
    </w:p>
    <w:p w14:paraId="1A5F4CB5" w14:textId="77777777" w:rsidR="00854550" w:rsidRDefault="00854550" w:rsidP="006D4897">
      <w:pPr>
        <w:jc w:val="center"/>
        <w:rPr>
          <w:rFonts w:ascii="SassoonPrimaryInfant" w:hAnsi="SassoonPrimaryInfant"/>
          <w:b/>
          <w:sz w:val="24"/>
          <w:szCs w:val="24"/>
        </w:rPr>
      </w:pPr>
    </w:p>
    <w:p w14:paraId="27FE82E4" w14:textId="77777777" w:rsidR="006D4897" w:rsidRPr="00443CFD" w:rsidRDefault="006D4897" w:rsidP="00443CFD">
      <w:pPr>
        <w:jc w:val="center"/>
        <w:rPr>
          <w:rFonts w:ascii="Arial" w:hAnsi="Arial" w:cs="Arial"/>
          <w:b/>
          <w:sz w:val="28"/>
          <w:szCs w:val="28"/>
        </w:rPr>
      </w:pPr>
      <w:r w:rsidRPr="00443CFD">
        <w:rPr>
          <w:rFonts w:ascii="Arial" w:hAnsi="Arial" w:cs="Arial"/>
          <w:b/>
          <w:sz w:val="28"/>
          <w:szCs w:val="28"/>
        </w:rPr>
        <w:t>Assessment, Recording and Reporting Policy</w:t>
      </w:r>
    </w:p>
    <w:p w14:paraId="69F019E0" w14:textId="77777777" w:rsidR="006D4897" w:rsidRPr="00443CFD" w:rsidRDefault="006D4897">
      <w:pPr>
        <w:rPr>
          <w:rFonts w:ascii="Arial" w:hAnsi="Arial" w:cs="Arial"/>
          <w:sz w:val="24"/>
          <w:szCs w:val="24"/>
        </w:rPr>
      </w:pPr>
    </w:p>
    <w:p w14:paraId="3B1D974B" w14:textId="77777777" w:rsidR="006D4897" w:rsidRPr="00443CFD" w:rsidRDefault="006D4897">
      <w:pPr>
        <w:rPr>
          <w:rFonts w:ascii="Arial" w:hAnsi="Arial" w:cs="Arial"/>
          <w:b/>
          <w:sz w:val="24"/>
          <w:szCs w:val="24"/>
        </w:rPr>
      </w:pPr>
      <w:r w:rsidRPr="00443CFD">
        <w:rPr>
          <w:rFonts w:ascii="Arial" w:hAnsi="Arial" w:cs="Arial"/>
          <w:sz w:val="24"/>
          <w:szCs w:val="24"/>
        </w:rPr>
        <w:t xml:space="preserve"> </w:t>
      </w:r>
      <w:r w:rsidRPr="00443CFD">
        <w:rPr>
          <w:rFonts w:ascii="Arial" w:hAnsi="Arial" w:cs="Arial"/>
          <w:b/>
          <w:sz w:val="24"/>
          <w:szCs w:val="24"/>
        </w:rPr>
        <w:t xml:space="preserve">Principles of Assessment </w:t>
      </w:r>
    </w:p>
    <w:p w14:paraId="7941E7D1" w14:textId="2D275402" w:rsidR="006D4897" w:rsidRPr="00443CFD" w:rsidRDefault="006D4897">
      <w:pPr>
        <w:rPr>
          <w:rFonts w:ascii="Arial" w:hAnsi="Arial" w:cs="Arial"/>
          <w:sz w:val="24"/>
          <w:szCs w:val="24"/>
        </w:rPr>
      </w:pPr>
      <w:r w:rsidRPr="00443CFD">
        <w:rPr>
          <w:rFonts w:ascii="Arial" w:hAnsi="Arial" w:cs="Arial"/>
          <w:sz w:val="24"/>
          <w:szCs w:val="24"/>
        </w:rPr>
        <w:t>‘Assessment is an integral part of learning and teaching. It helps to provide a picture of a child's or young person's progress and achievements and to identify next steps in learning. Assessment approaches need to promote learner engagement and ensure appropriate support so that all learners can achieve their aspirational goals and maximise their potential.’ ‘Learners do well when engaging fully in their learning, collaborating in planning and shaping and reviewing their progress. Approaches to assessment that enable learners to say, 'I can show that I can…' will fully involve them. At all stages, learners should understand that assessment will support them in their learning and help them develop ambition to learn in increasing breadth and depth.</w:t>
      </w:r>
      <w:r w:rsidR="00443CFD">
        <w:rPr>
          <w:rFonts w:ascii="Arial" w:hAnsi="Arial" w:cs="Arial"/>
          <w:sz w:val="24"/>
          <w:szCs w:val="24"/>
        </w:rPr>
        <w:t xml:space="preserve">’ </w:t>
      </w:r>
      <w:r w:rsidRPr="00443CFD">
        <w:rPr>
          <w:rFonts w:ascii="Arial" w:hAnsi="Arial" w:cs="Arial"/>
          <w:b/>
          <w:bCs/>
          <w:sz w:val="24"/>
          <w:szCs w:val="24"/>
        </w:rPr>
        <w:t>(Education Scotland)</w:t>
      </w:r>
      <w:r w:rsidRPr="00443CFD">
        <w:rPr>
          <w:rFonts w:ascii="Arial" w:hAnsi="Arial" w:cs="Arial"/>
          <w:sz w:val="24"/>
          <w:szCs w:val="24"/>
        </w:rPr>
        <w:t xml:space="preserve"> </w:t>
      </w:r>
    </w:p>
    <w:p w14:paraId="03573FAE" w14:textId="77777777" w:rsidR="00C051D0" w:rsidRDefault="00C051D0" w:rsidP="00453315">
      <w:pPr>
        <w:rPr>
          <w:rFonts w:ascii="Arial" w:hAnsi="Arial" w:cs="Arial"/>
          <w:sz w:val="24"/>
          <w:szCs w:val="24"/>
        </w:rPr>
      </w:pPr>
    </w:p>
    <w:p w14:paraId="43113334" w14:textId="76F51E0D" w:rsidR="006D4897" w:rsidRPr="00655BCB" w:rsidRDefault="006D4897" w:rsidP="00655BCB">
      <w:pPr>
        <w:rPr>
          <w:rFonts w:ascii="Arial" w:hAnsi="Arial" w:cs="Arial"/>
          <w:sz w:val="24"/>
          <w:szCs w:val="24"/>
        </w:rPr>
      </w:pPr>
      <w:r w:rsidRPr="00655BCB">
        <w:rPr>
          <w:rFonts w:ascii="Arial" w:hAnsi="Arial" w:cs="Arial"/>
          <w:sz w:val="24"/>
          <w:szCs w:val="24"/>
        </w:rPr>
        <w:t xml:space="preserve">At </w:t>
      </w:r>
      <w:proofErr w:type="spellStart"/>
      <w:r w:rsidRPr="00655BCB">
        <w:rPr>
          <w:rFonts w:ascii="Arial" w:hAnsi="Arial" w:cs="Arial"/>
          <w:sz w:val="24"/>
          <w:szCs w:val="24"/>
        </w:rPr>
        <w:t>Gartconner</w:t>
      </w:r>
      <w:proofErr w:type="spellEnd"/>
      <w:r w:rsidRPr="00655BCB">
        <w:rPr>
          <w:rFonts w:ascii="Arial" w:hAnsi="Arial" w:cs="Arial"/>
          <w:sz w:val="24"/>
          <w:szCs w:val="24"/>
        </w:rPr>
        <w:t xml:space="preserve"> we use a range of assessment tools, within a variety of contexts to support assessment within the school. Findings are recorded, reflected on</w:t>
      </w:r>
      <w:r w:rsidR="00453315" w:rsidRPr="00655BCB">
        <w:rPr>
          <w:rFonts w:ascii="Arial" w:hAnsi="Arial" w:cs="Arial"/>
          <w:sz w:val="24"/>
          <w:szCs w:val="24"/>
        </w:rPr>
        <w:t>,</w:t>
      </w:r>
      <w:r w:rsidRPr="00655BCB">
        <w:rPr>
          <w:rFonts w:ascii="Arial" w:hAnsi="Arial" w:cs="Arial"/>
          <w:sz w:val="24"/>
          <w:szCs w:val="24"/>
        </w:rPr>
        <w:t xml:space="preserve"> </w:t>
      </w:r>
      <w:r w:rsidR="00453315" w:rsidRPr="00655BCB">
        <w:rPr>
          <w:rFonts w:ascii="Arial" w:hAnsi="Arial" w:cs="Arial"/>
          <w:sz w:val="24"/>
          <w:szCs w:val="24"/>
        </w:rPr>
        <w:t xml:space="preserve">actioned </w:t>
      </w:r>
      <w:r w:rsidR="00D5468B" w:rsidRPr="00655BCB">
        <w:rPr>
          <w:rFonts w:ascii="Arial" w:hAnsi="Arial" w:cs="Arial"/>
          <w:sz w:val="24"/>
          <w:szCs w:val="24"/>
        </w:rPr>
        <w:t xml:space="preserve">and shared. </w:t>
      </w:r>
    </w:p>
    <w:p w14:paraId="05E61A33" w14:textId="77777777" w:rsidR="006D16C4" w:rsidRPr="00443CFD" w:rsidRDefault="006D16C4">
      <w:pPr>
        <w:rPr>
          <w:rFonts w:ascii="Arial" w:hAnsi="Arial" w:cs="Arial"/>
          <w:b/>
          <w:sz w:val="24"/>
          <w:szCs w:val="24"/>
        </w:rPr>
      </w:pPr>
      <w:r w:rsidRPr="00443CFD">
        <w:rPr>
          <w:rFonts w:ascii="Arial" w:hAnsi="Arial" w:cs="Arial"/>
          <w:b/>
          <w:sz w:val="24"/>
          <w:szCs w:val="24"/>
        </w:rPr>
        <w:t xml:space="preserve">Formative Assessment </w:t>
      </w:r>
    </w:p>
    <w:p w14:paraId="6787D4DE" w14:textId="18809753" w:rsidR="006D16C4" w:rsidRPr="00443CFD" w:rsidRDefault="006D16C4" w:rsidP="006D16C4">
      <w:pPr>
        <w:rPr>
          <w:rFonts w:ascii="Arial" w:hAnsi="Arial" w:cs="Arial"/>
          <w:sz w:val="24"/>
          <w:szCs w:val="24"/>
        </w:rPr>
      </w:pPr>
      <w:r w:rsidRPr="00443CFD">
        <w:rPr>
          <w:rFonts w:ascii="Arial" w:hAnsi="Arial" w:cs="Arial"/>
          <w:sz w:val="24"/>
          <w:szCs w:val="24"/>
        </w:rPr>
        <w:t xml:space="preserve">The effective use of formative assessment ensures that learners receive focused feedback on their learning. Pupils are made aware of their progress and can identify how they can improve. At </w:t>
      </w:r>
      <w:proofErr w:type="spellStart"/>
      <w:r w:rsidRPr="00443CFD">
        <w:rPr>
          <w:rFonts w:ascii="Arial" w:hAnsi="Arial" w:cs="Arial"/>
          <w:sz w:val="24"/>
          <w:szCs w:val="24"/>
        </w:rPr>
        <w:t>Gartconner</w:t>
      </w:r>
      <w:proofErr w:type="spellEnd"/>
      <w:r w:rsidRPr="00443CFD">
        <w:rPr>
          <w:rFonts w:ascii="Arial" w:hAnsi="Arial" w:cs="Arial"/>
          <w:sz w:val="24"/>
          <w:szCs w:val="24"/>
        </w:rPr>
        <w:t xml:space="preserve"> Primary School </w:t>
      </w:r>
      <w:r w:rsidR="00015DC1" w:rsidRPr="00443CFD">
        <w:rPr>
          <w:rFonts w:ascii="Arial" w:hAnsi="Arial" w:cs="Arial"/>
          <w:sz w:val="24"/>
          <w:szCs w:val="24"/>
        </w:rPr>
        <w:t>staff have</w:t>
      </w:r>
      <w:r w:rsidRPr="00443CFD">
        <w:rPr>
          <w:rFonts w:ascii="Arial" w:hAnsi="Arial" w:cs="Arial"/>
          <w:sz w:val="24"/>
          <w:szCs w:val="24"/>
        </w:rPr>
        <w:t xml:space="preserve"> embedded Assessment is for Learning strategies across the school. </w:t>
      </w:r>
      <w:r w:rsidR="00015DC1" w:rsidRPr="00443CFD">
        <w:rPr>
          <w:rFonts w:ascii="Arial" w:hAnsi="Arial" w:cs="Arial"/>
          <w:sz w:val="24"/>
          <w:szCs w:val="24"/>
        </w:rPr>
        <w:t>These insure that</w:t>
      </w:r>
      <w:r w:rsidR="00655BCB">
        <w:rPr>
          <w:rFonts w:ascii="Arial" w:hAnsi="Arial" w:cs="Arial"/>
          <w:sz w:val="24"/>
          <w:szCs w:val="24"/>
        </w:rPr>
        <w:t>:</w:t>
      </w:r>
      <w:r w:rsidR="00015DC1" w:rsidRPr="00443CFD">
        <w:rPr>
          <w:rFonts w:ascii="Arial" w:hAnsi="Arial" w:cs="Arial"/>
          <w:sz w:val="24"/>
          <w:szCs w:val="24"/>
        </w:rPr>
        <w:t xml:space="preserve"> </w:t>
      </w:r>
    </w:p>
    <w:p w14:paraId="60FE2748" w14:textId="77777777" w:rsidR="006D16C4" w:rsidRPr="00443CFD" w:rsidRDefault="006D16C4" w:rsidP="006D16C4">
      <w:pPr>
        <w:rPr>
          <w:rFonts w:ascii="Arial" w:hAnsi="Arial" w:cs="Arial"/>
          <w:sz w:val="24"/>
          <w:szCs w:val="24"/>
        </w:rPr>
      </w:pPr>
    </w:p>
    <w:p w14:paraId="1135DECF" w14:textId="77777777" w:rsidR="00015DC1" w:rsidRPr="00443CFD" w:rsidRDefault="00015DC1" w:rsidP="006D16C4">
      <w:pPr>
        <w:pStyle w:val="ListParagraph"/>
        <w:numPr>
          <w:ilvl w:val="0"/>
          <w:numId w:val="2"/>
        </w:numPr>
        <w:rPr>
          <w:rFonts w:ascii="Arial" w:hAnsi="Arial" w:cs="Arial"/>
          <w:sz w:val="24"/>
          <w:szCs w:val="24"/>
        </w:rPr>
      </w:pPr>
      <w:r w:rsidRPr="00443CFD">
        <w:rPr>
          <w:rFonts w:ascii="Arial" w:hAnsi="Arial" w:cs="Arial"/>
          <w:sz w:val="24"/>
          <w:szCs w:val="24"/>
        </w:rPr>
        <w:t xml:space="preserve">Learning is connected and relevant </w:t>
      </w:r>
    </w:p>
    <w:p w14:paraId="5AB16305" w14:textId="77777777" w:rsidR="00015DC1" w:rsidRPr="00443CFD" w:rsidRDefault="00015DC1" w:rsidP="006D16C4">
      <w:pPr>
        <w:pStyle w:val="ListParagraph"/>
        <w:numPr>
          <w:ilvl w:val="0"/>
          <w:numId w:val="2"/>
        </w:numPr>
        <w:rPr>
          <w:rFonts w:ascii="Arial" w:hAnsi="Arial" w:cs="Arial"/>
          <w:sz w:val="24"/>
          <w:szCs w:val="24"/>
        </w:rPr>
      </w:pPr>
      <w:r w:rsidRPr="00443CFD">
        <w:rPr>
          <w:rFonts w:ascii="Arial" w:hAnsi="Arial" w:cs="Arial"/>
          <w:sz w:val="24"/>
          <w:szCs w:val="24"/>
        </w:rPr>
        <w:t>Purpose of the lesson is clear</w:t>
      </w:r>
    </w:p>
    <w:p w14:paraId="62309D04" w14:textId="77777777" w:rsidR="00015DC1" w:rsidRPr="00443CFD" w:rsidRDefault="00015DC1" w:rsidP="006D16C4">
      <w:pPr>
        <w:pStyle w:val="ListParagraph"/>
        <w:numPr>
          <w:ilvl w:val="0"/>
          <w:numId w:val="2"/>
        </w:numPr>
        <w:rPr>
          <w:rFonts w:ascii="Arial" w:hAnsi="Arial" w:cs="Arial"/>
          <w:sz w:val="24"/>
          <w:szCs w:val="24"/>
        </w:rPr>
      </w:pPr>
      <w:r w:rsidRPr="00443CFD">
        <w:rPr>
          <w:rFonts w:ascii="Arial" w:hAnsi="Arial" w:cs="Arial"/>
          <w:sz w:val="24"/>
          <w:szCs w:val="24"/>
        </w:rPr>
        <w:t>Key vocabulary and key questions are in evidence</w:t>
      </w:r>
    </w:p>
    <w:p w14:paraId="7E04995C" w14:textId="77777777" w:rsidR="00015DC1" w:rsidRPr="00443CFD" w:rsidRDefault="00015DC1" w:rsidP="006D16C4">
      <w:pPr>
        <w:pStyle w:val="ListParagraph"/>
        <w:numPr>
          <w:ilvl w:val="0"/>
          <w:numId w:val="2"/>
        </w:numPr>
        <w:rPr>
          <w:rFonts w:ascii="Arial" w:hAnsi="Arial" w:cs="Arial"/>
          <w:sz w:val="24"/>
          <w:szCs w:val="24"/>
        </w:rPr>
      </w:pPr>
      <w:r w:rsidRPr="00443CFD">
        <w:rPr>
          <w:rFonts w:ascii="Arial" w:hAnsi="Arial" w:cs="Arial"/>
          <w:sz w:val="24"/>
          <w:szCs w:val="24"/>
        </w:rPr>
        <w:t>Expectations are high</w:t>
      </w:r>
    </w:p>
    <w:p w14:paraId="117C68BE" w14:textId="77777777" w:rsidR="00015DC1" w:rsidRPr="00443CFD" w:rsidRDefault="00015DC1" w:rsidP="006D16C4">
      <w:pPr>
        <w:pStyle w:val="ListParagraph"/>
        <w:numPr>
          <w:ilvl w:val="0"/>
          <w:numId w:val="2"/>
        </w:numPr>
        <w:rPr>
          <w:rFonts w:ascii="Arial" w:hAnsi="Arial" w:cs="Arial"/>
          <w:sz w:val="24"/>
          <w:szCs w:val="24"/>
        </w:rPr>
      </w:pPr>
      <w:r w:rsidRPr="00443CFD">
        <w:rPr>
          <w:rFonts w:ascii="Arial" w:hAnsi="Arial" w:cs="Arial"/>
          <w:sz w:val="24"/>
          <w:szCs w:val="24"/>
        </w:rPr>
        <w:t xml:space="preserve">LI &amp; SC are shared/co-created and </w:t>
      </w:r>
      <w:r w:rsidR="00453315" w:rsidRPr="00443CFD">
        <w:rPr>
          <w:rFonts w:ascii="Arial" w:hAnsi="Arial" w:cs="Arial"/>
          <w:sz w:val="24"/>
          <w:szCs w:val="24"/>
        </w:rPr>
        <w:t xml:space="preserve">are </w:t>
      </w:r>
      <w:r w:rsidRPr="00443CFD">
        <w:rPr>
          <w:rFonts w:ascii="Arial" w:hAnsi="Arial" w:cs="Arial"/>
          <w:sz w:val="24"/>
          <w:szCs w:val="24"/>
        </w:rPr>
        <w:t>child friendly</w:t>
      </w:r>
    </w:p>
    <w:p w14:paraId="6CCB007C" w14:textId="77777777" w:rsidR="00015DC1" w:rsidRPr="00443CFD" w:rsidRDefault="00015DC1" w:rsidP="006D16C4">
      <w:pPr>
        <w:pStyle w:val="ListParagraph"/>
        <w:numPr>
          <w:ilvl w:val="0"/>
          <w:numId w:val="2"/>
        </w:numPr>
        <w:rPr>
          <w:rFonts w:ascii="Arial" w:hAnsi="Arial" w:cs="Arial"/>
          <w:sz w:val="24"/>
          <w:szCs w:val="24"/>
        </w:rPr>
      </w:pPr>
      <w:r w:rsidRPr="00443CFD">
        <w:rPr>
          <w:rFonts w:ascii="Arial" w:hAnsi="Arial" w:cs="Arial"/>
          <w:sz w:val="24"/>
          <w:szCs w:val="24"/>
        </w:rPr>
        <w:t>Lesson</w:t>
      </w:r>
      <w:r w:rsidR="00453315" w:rsidRPr="00443CFD">
        <w:rPr>
          <w:rFonts w:ascii="Arial" w:hAnsi="Arial" w:cs="Arial"/>
          <w:sz w:val="24"/>
          <w:szCs w:val="24"/>
        </w:rPr>
        <w:t>s</w:t>
      </w:r>
      <w:r w:rsidRPr="00443CFD">
        <w:rPr>
          <w:rFonts w:ascii="Arial" w:hAnsi="Arial" w:cs="Arial"/>
          <w:sz w:val="24"/>
          <w:szCs w:val="24"/>
        </w:rPr>
        <w:t xml:space="preserve"> are differentiated </w:t>
      </w:r>
    </w:p>
    <w:p w14:paraId="42DE8F7B" w14:textId="77777777" w:rsidR="00015DC1" w:rsidRPr="00443CFD" w:rsidRDefault="00015DC1" w:rsidP="006D16C4">
      <w:pPr>
        <w:pStyle w:val="ListParagraph"/>
        <w:numPr>
          <w:ilvl w:val="0"/>
          <w:numId w:val="2"/>
        </w:numPr>
        <w:rPr>
          <w:rFonts w:ascii="Arial" w:hAnsi="Arial" w:cs="Arial"/>
          <w:sz w:val="24"/>
          <w:szCs w:val="24"/>
        </w:rPr>
      </w:pPr>
      <w:r w:rsidRPr="00443CFD">
        <w:rPr>
          <w:rFonts w:ascii="Arial" w:hAnsi="Arial" w:cs="Arial"/>
          <w:sz w:val="24"/>
          <w:szCs w:val="24"/>
        </w:rPr>
        <w:t>Wait time is increased</w:t>
      </w:r>
    </w:p>
    <w:p w14:paraId="6F333407" w14:textId="77777777" w:rsidR="00015DC1" w:rsidRPr="00443CFD" w:rsidRDefault="00453315" w:rsidP="006D16C4">
      <w:pPr>
        <w:pStyle w:val="ListParagraph"/>
        <w:numPr>
          <w:ilvl w:val="0"/>
          <w:numId w:val="2"/>
        </w:numPr>
        <w:rPr>
          <w:rFonts w:ascii="Arial" w:hAnsi="Arial" w:cs="Arial"/>
          <w:sz w:val="24"/>
          <w:szCs w:val="24"/>
        </w:rPr>
      </w:pPr>
      <w:r w:rsidRPr="00443CFD">
        <w:rPr>
          <w:rFonts w:ascii="Arial" w:hAnsi="Arial" w:cs="Arial"/>
          <w:sz w:val="24"/>
          <w:szCs w:val="24"/>
        </w:rPr>
        <w:t>Thinking skills are activated</w:t>
      </w:r>
      <w:r w:rsidR="00015DC1" w:rsidRPr="00443CFD">
        <w:rPr>
          <w:rFonts w:ascii="Arial" w:hAnsi="Arial" w:cs="Arial"/>
          <w:sz w:val="24"/>
          <w:szCs w:val="24"/>
        </w:rPr>
        <w:t xml:space="preserve"> by the use of think/pair and share </w:t>
      </w:r>
    </w:p>
    <w:p w14:paraId="1A5FE249" w14:textId="28310741" w:rsidR="00015DC1" w:rsidRPr="00443CFD" w:rsidRDefault="00015DC1" w:rsidP="006D16C4">
      <w:pPr>
        <w:pStyle w:val="ListParagraph"/>
        <w:numPr>
          <w:ilvl w:val="0"/>
          <w:numId w:val="2"/>
        </w:numPr>
        <w:rPr>
          <w:rFonts w:ascii="Arial" w:hAnsi="Arial" w:cs="Arial"/>
          <w:sz w:val="24"/>
          <w:szCs w:val="24"/>
        </w:rPr>
      </w:pPr>
      <w:r w:rsidRPr="00443CFD">
        <w:rPr>
          <w:rFonts w:ascii="Arial" w:hAnsi="Arial" w:cs="Arial"/>
          <w:sz w:val="24"/>
          <w:szCs w:val="24"/>
        </w:rPr>
        <w:t>Children build on answer</w:t>
      </w:r>
      <w:r w:rsidR="00DB0192">
        <w:rPr>
          <w:rFonts w:ascii="Arial" w:hAnsi="Arial" w:cs="Arial"/>
          <w:sz w:val="24"/>
          <w:szCs w:val="24"/>
        </w:rPr>
        <w:t>s</w:t>
      </w:r>
    </w:p>
    <w:p w14:paraId="6B78DA2A" w14:textId="44289534" w:rsidR="00015DC1" w:rsidRPr="00443CFD" w:rsidRDefault="00015DC1" w:rsidP="006D16C4">
      <w:pPr>
        <w:pStyle w:val="ListParagraph"/>
        <w:numPr>
          <w:ilvl w:val="0"/>
          <w:numId w:val="2"/>
        </w:numPr>
        <w:rPr>
          <w:rFonts w:ascii="Arial" w:hAnsi="Arial" w:cs="Arial"/>
          <w:sz w:val="24"/>
          <w:szCs w:val="24"/>
        </w:rPr>
      </w:pPr>
      <w:r w:rsidRPr="00443CFD">
        <w:rPr>
          <w:rFonts w:ascii="Arial" w:hAnsi="Arial" w:cs="Arial"/>
          <w:sz w:val="24"/>
          <w:szCs w:val="24"/>
        </w:rPr>
        <w:t>Effective and timely written</w:t>
      </w:r>
      <w:r w:rsidR="00A66B1C">
        <w:rPr>
          <w:rFonts w:ascii="Arial" w:hAnsi="Arial" w:cs="Arial"/>
          <w:sz w:val="24"/>
          <w:szCs w:val="24"/>
        </w:rPr>
        <w:t>/</w:t>
      </w:r>
      <w:r w:rsidRPr="00443CFD">
        <w:rPr>
          <w:rFonts w:ascii="Arial" w:hAnsi="Arial" w:cs="Arial"/>
          <w:sz w:val="24"/>
          <w:szCs w:val="24"/>
        </w:rPr>
        <w:t xml:space="preserve">oral feedback is provided to support children with next steps </w:t>
      </w:r>
    </w:p>
    <w:p w14:paraId="165680AF" w14:textId="5F59E7E8" w:rsidR="00015DC1" w:rsidRPr="00443CFD" w:rsidRDefault="00453315" w:rsidP="006D16C4">
      <w:pPr>
        <w:pStyle w:val="ListParagraph"/>
        <w:numPr>
          <w:ilvl w:val="0"/>
          <w:numId w:val="2"/>
        </w:numPr>
        <w:rPr>
          <w:rFonts w:ascii="Arial" w:hAnsi="Arial" w:cs="Arial"/>
          <w:sz w:val="24"/>
          <w:szCs w:val="24"/>
        </w:rPr>
      </w:pPr>
      <w:r w:rsidRPr="00443CFD">
        <w:rPr>
          <w:rFonts w:ascii="Arial" w:hAnsi="Arial" w:cs="Arial"/>
          <w:sz w:val="24"/>
          <w:szCs w:val="24"/>
        </w:rPr>
        <w:lastRenderedPageBreak/>
        <w:t xml:space="preserve">Learning is </w:t>
      </w:r>
      <w:r w:rsidR="00A66B1C" w:rsidRPr="00443CFD">
        <w:rPr>
          <w:rFonts w:ascii="Arial" w:hAnsi="Arial" w:cs="Arial"/>
          <w:sz w:val="24"/>
          <w:szCs w:val="24"/>
        </w:rPr>
        <w:t>deepen</w:t>
      </w:r>
      <w:r w:rsidR="00A66B1C">
        <w:rPr>
          <w:rFonts w:ascii="Arial" w:hAnsi="Arial" w:cs="Arial"/>
          <w:sz w:val="24"/>
          <w:szCs w:val="24"/>
        </w:rPr>
        <w:t>ed</w:t>
      </w:r>
      <w:r w:rsidRPr="00443CFD">
        <w:rPr>
          <w:rFonts w:ascii="Arial" w:hAnsi="Arial" w:cs="Arial"/>
          <w:sz w:val="24"/>
          <w:szCs w:val="24"/>
        </w:rPr>
        <w:t xml:space="preserve"> through</w:t>
      </w:r>
      <w:r w:rsidR="00015DC1" w:rsidRPr="00443CFD">
        <w:rPr>
          <w:rFonts w:ascii="Arial" w:hAnsi="Arial" w:cs="Arial"/>
          <w:sz w:val="24"/>
          <w:szCs w:val="24"/>
        </w:rPr>
        <w:t xml:space="preserve"> peer and self-assess</w:t>
      </w:r>
      <w:r w:rsidR="00A8432D" w:rsidRPr="00443CFD">
        <w:rPr>
          <w:rFonts w:ascii="Arial" w:hAnsi="Arial" w:cs="Arial"/>
          <w:sz w:val="24"/>
          <w:szCs w:val="24"/>
        </w:rPr>
        <w:t>ment</w:t>
      </w:r>
      <w:r w:rsidR="00015DC1" w:rsidRPr="00443CFD">
        <w:rPr>
          <w:rFonts w:ascii="Arial" w:hAnsi="Arial" w:cs="Arial"/>
          <w:sz w:val="24"/>
          <w:szCs w:val="24"/>
        </w:rPr>
        <w:t xml:space="preserve"> activities </w:t>
      </w:r>
    </w:p>
    <w:p w14:paraId="0F938422" w14:textId="65A0BC8D" w:rsidR="00453315" w:rsidRPr="00443CFD" w:rsidRDefault="00453315" w:rsidP="006D16C4">
      <w:pPr>
        <w:pStyle w:val="ListParagraph"/>
        <w:numPr>
          <w:ilvl w:val="0"/>
          <w:numId w:val="2"/>
        </w:numPr>
        <w:rPr>
          <w:rFonts w:ascii="Arial" w:hAnsi="Arial" w:cs="Arial"/>
          <w:sz w:val="24"/>
          <w:szCs w:val="24"/>
        </w:rPr>
      </w:pPr>
      <w:r w:rsidRPr="00443CFD">
        <w:rPr>
          <w:rFonts w:ascii="Arial" w:hAnsi="Arial" w:cs="Arial"/>
          <w:sz w:val="24"/>
          <w:szCs w:val="24"/>
        </w:rPr>
        <w:t xml:space="preserve">Effective </w:t>
      </w:r>
      <w:r w:rsidR="00A8432D" w:rsidRPr="00443CFD">
        <w:rPr>
          <w:rFonts w:ascii="Arial" w:hAnsi="Arial" w:cs="Arial"/>
          <w:sz w:val="24"/>
          <w:szCs w:val="24"/>
        </w:rPr>
        <w:t>questions</w:t>
      </w:r>
      <w:r w:rsidRPr="00443CFD">
        <w:rPr>
          <w:rFonts w:ascii="Arial" w:hAnsi="Arial" w:cs="Arial"/>
          <w:sz w:val="24"/>
          <w:szCs w:val="24"/>
        </w:rPr>
        <w:t xml:space="preserve"> </w:t>
      </w:r>
      <w:r w:rsidR="00A8432D" w:rsidRPr="00443CFD">
        <w:rPr>
          <w:rFonts w:ascii="Arial" w:hAnsi="Arial" w:cs="Arial"/>
          <w:sz w:val="24"/>
          <w:szCs w:val="24"/>
        </w:rPr>
        <w:t>incorporating</w:t>
      </w:r>
      <w:r w:rsidRPr="00443CFD">
        <w:rPr>
          <w:rFonts w:ascii="Arial" w:hAnsi="Arial" w:cs="Arial"/>
          <w:sz w:val="24"/>
          <w:szCs w:val="24"/>
        </w:rPr>
        <w:t xml:space="preserve"> HOTs </w:t>
      </w:r>
      <w:r w:rsidR="00A66B1C">
        <w:rPr>
          <w:rFonts w:ascii="Arial" w:hAnsi="Arial" w:cs="Arial"/>
          <w:sz w:val="24"/>
          <w:szCs w:val="24"/>
        </w:rPr>
        <w:t>are used</w:t>
      </w:r>
    </w:p>
    <w:p w14:paraId="3B21412C" w14:textId="77777777" w:rsidR="00D24701" w:rsidRDefault="00D24701" w:rsidP="00453315">
      <w:pPr>
        <w:rPr>
          <w:rFonts w:ascii="Arial" w:hAnsi="Arial" w:cs="Arial"/>
          <w:b/>
          <w:sz w:val="24"/>
          <w:szCs w:val="24"/>
        </w:rPr>
      </w:pPr>
    </w:p>
    <w:p w14:paraId="32822B68" w14:textId="708861EA" w:rsidR="00453315" w:rsidRPr="00443CFD" w:rsidRDefault="006D16C4" w:rsidP="00453315">
      <w:pPr>
        <w:rPr>
          <w:rFonts w:ascii="Arial" w:hAnsi="Arial" w:cs="Arial"/>
          <w:b/>
          <w:sz w:val="24"/>
          <w:szCs w:val="24"/>
        </w:rPr>
      </w:pPr>
      <w:r w:rsidRPr="00443CFD">
        <w:rPr>
          <w:rFonts w:ascii="Arial" w:hAnsi="Arial" w:cs="Arial"/>
          <w:b/>
          <w:sz w:val="24"/>
          <w:szCs w:val="24"/>
        </w:rPr>
        <w:t xml:space="preserve">Summative Assessment </w:t>
      </w:r>
    </w:p>
    <w:p w14:paraId="46C8034E" w14:textId="77777777" w:rsidR="00453315" w:rsidRPr="00443CFD" w:rsidRDefault="00453315" w:rsidP="00453315">
      <w:pPr>
        <w:rPr>
          <w:rFonts w:ascii="Arial" w:hAnsi="Arial" w:cs="Arial"/>
          <w:sz w:val="24"/>
          <w:szCs w:val="24"/>
        </w:rPr>
      </w:pPr>
      <w:r w:rsidRPr="00443CFD">
        <w:rPr>
          <w:rFonts w:ascii="Arial" w:hAnsi="Arial" w:cs="Arial"/>
          <w:sz w:val="24"/>
          <w:szCs w:val="24"/>
        </w:rPr>
        <w:t>These provide valuable information to teachers, pupils and parents on what knowledge and skills have been attained. The strategies adopted may include:</w:t>
      </w:r>
    </w:p>
    <w:p w14:paraId="0233AEF7" w14:textId="77777777" w:rsidR="00453315" w:rsidRPr="00443CFD" w:rsidRDefault="002609E8" w:rsidP="00453315">
      <w:pPr>
        <w:pStyle w:val="ListParagraph"/>
        <w:numPr>
          <w:ilvl w:val="0"/>
          <w:numId w:val="3"/>
        </w:numPr>
        <w:rPr>
          <w:rFonts w:ascii="Arial" w:hAnsi="Arial" w:cs="Arial"/>
          <w:sz w:val="24"/>
          <w:szCs w:val="24"/>
        </w:rPr>
      </w:pPr>
      <w:r w:rsidRPr="00443CFD">
        <w:rPr>
          <w:rFonts w:ascii="Arial" w:hAnsi="Arial" w:cs="Arial"/>
          <w:sz w:val="24"/>
          <w:szCs w:val="24"/>
        </w:rPr>
        <w:t>Weekly tests (m</w:t>
      </w:r>
      <w:r w:rsidR="00125C6C" w:rsidRPr="00443CFD">
        <w:rPr>
          <w:rFonts w:ascii="Arial" w:hAnsi="Arial" w:cs="Arial"/>
          <w:sz w:val="24"/>
          <w:szCs w:val="24"/>
        </w:rPr>
        <w:t>ental maths/spelling/</w:t>
      </w:r>
      <w:r w:rsidRPr="00443CFD">
        <w:rPr>
          <w:rFonts w:ascii="Arial" w:hAnsi="Arial" w:cs="Arial"/>
          <w:sz w:val="24"/>
          <w:szCs w:val="24"/>
        </w:rPr>
        <w:t>dictation)</w:t>
      </w:r>
    </w:p>
    <w:p w14:paraId="13CBF53A" w14:textId="77777777" w:rsidR="002609E8" w:rsidRPr="00443CFD" w:rsidRDefault="00125C6C" w:rsidP="00453315">
      <w:pPr>
        <w:pStyle w:val="ListParagraph"/>
        <w:numPr>
          <w:ilvl w:val="0"/>
          <w:numId w:val="3"/>
        </w:numPr>
        <w:rPr>
          <w:rFonts w:ascii="Arial" w:hAnsi="Arial" w:cs="Arial"/>
          <w:sz w:val="24"/>
          <w:szCs w:val="24"/>
        </w:rPr>
      </w:pPr>
      <w:r w:rsidRPr="00443CFD">
        <w:rPr>
          <w:rFonts w:ascii="Arial" w:hAnsi="Arial" w:cs="Arial"/>
          <w:sz w:val="24"/>
          <w:szCs w:val="24"/>
        </w:rPr>
        <w:t>Periodic a</w:t>
      </w:r>
      <w:r w:rsidR="00453315" w:rsidRPr="00443CFD">
        <w:rPr>
          <w:rFonts w:ascii="Arial" w:hAnsi="Arial" w:cs="Arial"/>
          <w:sz w:val="24"/>
          <w:szCs w:val="24"/>
        </w:rPr>
        <w:t>ssessment</w:t>
      </w:r>
      <w:r w:rsidR="002609E8" w:rsidRPr="00443CFD">
        <w:rPr>
          <w:rFonts w:ascii="Arial" w:hAnsi="Arial" w:cs="Arial"/>
          <w:sz w:val="24"/>
          <w:szCs w:val="24"/>
        </w:rPr>
        <w:t xml:space="preserve"> (End of unit/topic assessments/end of level assessment)</w:t>
      </w:r>
    </w:p>
    <w:p w14:paraId="128B6E18" w14:textId="77777777" w:rsidR="00453315" w:rsidRPr="00443CFD" w:rsidRDefault="00125C6C" w:rsidP="00453315">
      <w:pPr>
        <w:pStyle w:val="ListParagraph"/>
        <w:numPr>
          <w:ilvl w:val="0"/>
          <w:numId w:val="3"/>
        </w:numPr>
        <w:rPr>
          <w:rFonts w:ascii="Arial" w:hAnsi="Arial" w:cs="Arial"/>
          <w:sz w:val="24"/>
          <w:szCs w:val="24"/>
        </w:rPr>
      </w:pPr>
      <w:r w:rsidRPr="00443CFD">
        <w:rPr>
          <w:rFonts w:ascii="Arial" w:hAnsi="Arial" w:cs="Arial"/>
          <w:sz w:val="24"/>
          <w:szCs w:val="24"/>
        </w:rPr>
        <w:t>Assessment w</w:t>
      </w:r>
      <w:r w:rsidR="00453315" w:rsidRPr="00443CFD">
        <w:rPr>
          <w:rFonts w:ascii="Arial" w:hAnsi="Arial" w:cs="Arial"/>
          <w:sz w:val="24"/>
          <w:szCs w:val="24"/>
        </w:rPr>
        <w:t>eeks – As</w:t>
      </w:r>
      <w:r w:rsidR="002609E8" w:rsidRPr="00443CFD">
        <w:rPr>
          <w:rFonts w:ascii="Arial" w:hAnsi="Arial" w:cs="Arial"/>
          <w:sz w:val="24"/>
          <w:szCs w:val="24"/>
        </w:rPr>
        <w:t>sessment weeks are carried out x2/3</w:t>
      </w:r>
      <w:r w:rsidR="00453315" w:rsidRPr="00443CFD">
        <w:rPr>
          <w:rFonts w:ascii="Arial" w:hAnsi="Arial" w:cs="Arial"/>
          <w:sz w:val="24"/>
          <w:szCs w:val="24"/>
        </w:rPr>
        <w:t xml:space="preserve"> times across the school session</w:t>
      </w:r>
      <w:r w:rsidR="002609E8" w:rsidRPr="00443CFD">
        <w:rPr>
          <w:rFonts w:ascii="Arial" w:hAnsi="Arial" w:cs="Arial"/>
          <w:sz w:val="24"/>
          <w:szCs w:val="24"/>
        </w:rPr>
        <w:t>. This will include aspects of m</w:t>
      </w:r>
      <w:r w:rsidR="00453315" w:rsidRPr="00443CFD">
        <w:rPr>
          <w:rFonts w:ascii="Arial" w:hAnsi="Arial" w:cs="Arial"/>
          <w:sz w:val="24"/>
          <w:szCs w:val="24"/>
        </w:rPr>
        <w:t>ath</w:t>
      </w:r>
      <w:r w:rsidR="002609E8" w:rsidRPr="00443CFD">
        <w:rPr>
          <w:rFonts w:ascii="Arial" w:hAnsi="Arial" w:cs="Arial"/>
          <w:sz w:val="24"/>
          <w:szCs w:val="24"/>
        </w:rPr>
        <w:t xml:space="preserve">ematics &amp; numeracy, reading, writing and wellbeing. </w:t>
      </w:r>
    </w:p>
    <w:p w14:paraId="0A0B45CB" w14:textId="407462A5" w:rsidR="002609E8" w:rsidRPr="00443CFD" w:rsidRDefault="00453315" w:rsidP="00453315">
      <w:pPr>
        <w:pStyle w:val="ListParagraph"/>
        <w:numPr>
          <w:ilvl w:val="0"/>
          <w:numId w:val="3"/>
        </w:numPr>
        <w:rPr>
          <w:rFonts w:ascii="Arial" w:hAnsi="Arial" w:cs="Arial"/>
          <w:sz w:val="24"/>
          <w:szCs w:val="24"/>
        </w:rPr>
      </w:pPr>
      <w:r w:rsidRPr="00443CFD">
        <w:rPr>
          <w:rFonts w:ascii="Arial" w:hAnsi="Arial" w:cs="Arial"/>
          <w:sz w:val="24"/>
          <w:szCs w:val="24"/>
        </w:rPr>
        <w:t>P1 Baseline –</w:t>
      </w:r>
      <w:r w:rsidR="00D740B6">
        <w:rPr>
          <w:rFonts w:ascii="Arial" w:hAnsi="Arial" w:cs="Arial"/>
          <w:sz w:val="24"/>
          <w:szCs w:val="24"/>
        </w:rPr>
        <w:t xml:space="preserve"> </w:t>
      </w:r>
      <w:r w:rsidR="002609E8" w:rsidRPr="00443CFD">
        <w:rPr>
          <w:rFonts w:ascii="Arial" w:hAnsi="Arial" w:cs="Arial"/>
          <w:sz w:val="24"/>
          <w:szCs w:val="24"/>
        </w:rPr>
        <w:t>Phonological</w:t>
      </w:r>
      <w:r w:rsidRPr="00443CFD">
        <w:rPr>
          <w:rFonts w:ascii="Arial" w:hAnsi="Arial" w:cs="Arial"/>
          <w:sz w:val="24"/>
          <w:szCs w:val="24"/>
        </w:rPr>
        <w:t xml:space="preserve"> and </w:t>
      </w:r>
      <w:proofErr w:type="spellStart"/>
      <w:r w:rsidRPr="00443CFD">
        <w:rPr>
          <w:rFonts w:ascii="Arial" w:hAnsi="Arial" w:cs="Arial"/>
          <w:sz w:val="24"/>
          <w:szCs w:val="24"/>
        </w:rPr>
        <w:t>Ferre</w:t>
      </w:r>
      <w:proofErr w:type="spellEnd"/>
      <w:r w:rsidRPr="00443CFD">
        <w:rPr>
          <w:rFonts w:ascii="Arial" w:hAnsi="Arial" w:cs="Arial"/>
          <w:sz w:val="24"/>
          <w:szCs w:val="24"/>
        </w:rPr>
        <w:t xml:space="preserve"> </w:t>
      </w:r>
      <w:proofErr w:type="spellStart"/>
      <w:r w:rsidRPr="00443CFD">
        <w:rPr>
          <w:rFonts w:ascii="Arial" w:hAnsi="Arial" w:cs="Arial"/>
          <w:sz w:val="24"/>
          <w:szCs w:val="24"/>
        </w:rPr>
        <w:t>Laevers</w:t>
      </w:r>
      <w:proofErr w:type="spellEnd"/>
      <w:r w:rsidRPr="00443CFD">
        <w:rPr>
          <w:rFonts w:ascii="Arial" w:hAnsi="Arial" w:cs="Arial"/>
          <w:sz w:val="24"/>
          <w:szCs w:val="24"/>
        </w:rPr>
        <w:t xml:space="preserve"> </w:t>
      </w:r>
      <w:r w:rsidR="002609E8" w:rsidRPr="00443CFD">
        <w:rPr>
          <w:rFonts w:ascii="Arial" w:hAnsi="Arial" w:cs="Arial"/>
          <w:sz w:val="24"/>
          <w:szCs w:val="24"/>
        </w:rPr>
        <w:t>assessments</w:t>
      </w:r>
      <w:r w:rsidRPr="00443CFD">
        <w:rPr>
          <w:rFonts w:ascii="Arial" w:hAnsi="Arial" w:cs="Arial"/>
          <w:sz w:val="24"/>
          <w:szCs w:val="24"/>
        </w:rPr>
        <w:t xml:space="preserve"> </w:t>
      </w:r>
    </w:p>
    <w:p w14:paraId="6D8143A0" w14:textId="77777777" w:rsidR="002609E8" w:rsidRPr="00443CFD" w:rsidRDefault="00125C6C" w:rsidP="00453315">
      <w:pPr>
        <w:pStyle w:val="ListParagraph"/>
        <w:numPr>
          <w:ilvl w:val="0"/>
          <w:numId w:val="3"/>
        </w:numPr>
        <w:rPr>
          <w:rFonts w:ascii="Arial" w:hAnsi="Arial" w:cs="Arial"/>
          <w:sz w:val="24"/>
          <w:szCs w:val="24"/>
        </w:rPr>
      </w:pPr>
      <w:r w:rsidRPr="00443CFD">
        <w:rPr>
          <w:rFonts w:ascii="Arial" w:hAnsi="Arial" w:cs="Arial"/>
          <w:sz w:val="24"/>
          <w:szCs w:val="24"/>
        </w:rPr>
        <w:t>Standardised a</w:t>
      </w:r>
      <w:r w:rsidR="00453315" w:rsidRPr="00443CFD">
        <w:rPr>
          <w:rFonts w:ascii="Arial" w:hAnsi="Arial" w:cs="Arial"/>
          <w:sz w:val="24"/>
          <w:szCs w:val="24"/>
        </w:rPr>
        <w:t>ssessments - these are</w:t>
      </w:r>
      <w:r w:rsidR="002609E8" w:rsidRPr="00443CFD">
        <w:rPr>
          <w:rFonts w:ascii="Arial" w:hAnsi="Arial" w:cs="Arial"/>
          <w:sz w:val="24"/>
          <w:szCs w:val="24"/>
        </w:rPr>
        <w:t xml:space="preserve"> carried out in mathematics, r</w:t>
      </w:r>
      <w:r w:rsidR="00453315" w:rsidRPr="00443CFD">
        <w:rPr>
          <w:rFonts w:ascii="Arial" w:hAnsi="Arial" w:cs="Arial"/>
          <w:sz w:val="24"/>
          <w:szCs w:val="24"/>
        </w:rPr>
        <w:t xml:space="preserve">eading </w:t>
      </w:r>
      <w:r w:rsidR="002609E8" w:rsidRPr="00443CFD">
        <w:rPr>
          <w:rFonts w:ascii="Arial" w:hAnsi="Arial" w:cs="Arial"/>
          <w:sz w:val="24"/>
          <w:szCs w:val="24"/>
        </w:rPr>
        <w:t xml:space="preserve">and spelling from P2 – P7 </w:t>
      </w:r>
    </w:p>
    <w:p w14:paraId="130C4AE3" w14:textId="77777777" w:rsidR="002609E8" w:rsidRPr="00443CFD" w:rsidRDefault="002609E8" w:rsidP="00AE3FA0">
      <w:pPr>
        <w:pStyle w:val="ListParagraph"/>
        <w:numPr>
          <w:ilvl w:val="0"/>
          <w:numId w:val="3"/>
        </w:numPr>
        <w:rPr>
          <w:rFonts w:ascii="Arial" w:hAnsi="Arial" w:cs="Arial"/>
          <w:sz w:val="24"/>
          <w:szCs w:val="24"/>
        </w:rPr>
      </w:pPr>
      <w:r w:rsidRPr="00443CFD">
        <w:rPr>
          <w:rFonts w:ascii="Arial" w:hAnsi="Arial" w:cs="Arial"/>
          <w:sz w:val="24"/>
          <w:szCs w:val="24"/>
        </w:rPr>
        <w:t>SNSA at P1, P4 and P7</w:t>
      </w:r>
      <w:r w:rsidR="00453315" w:rsidRPr="00443CFD">
        <w:rPr>
          <w:rFonts w:ascii="Arial" w:hAnsi="Arial" w:cs="Arial"/>
          <w:sz w:val="24"/>
          <w:szCs w:val="24"/>
        </w:rPr>
        <w:t xml:space="preserve"> </w:t>
      </w:r>
    </w:p>
    <w:p w14:paraId="59A1A062" w14:textId="77777777" w:rsidR="00453315" w:rsidRPr="00E01952" w:rsidRDefault="00453315" w:rsidP="00E01952">
      <w:pPr>
        <w:rPr>
          <w:rFonts w:ascii="Arial" w:hAnsi="Arial" w:cs="Arial"/>
          <w:sz w:val="24"/>
          <w:szCs w:val="24"/>
        </w:rPr>
      </w:pPr>
      <w:r w:rsidRPr="00E01952">
        <w:rPr>
          <w:rFonts w:ascii="Arial" w:hAnsi="Arial" w:cs="Arial"/>
          <w:sz w:val="24"/>
          <w:szCs w:val="24"/>
        </w:rPr>
        <w:t>There may be further diagnostic assessment carried out to gain further evidence of specific strengths or specific needs of pupils. A pupil may be assessed if the teacher or parent has a concern about a particular area not progressing as expected. In such cases the Education Support Teacher may also observe the pupil and admin</w:t>
      </w:r>
      <w:r w:rsidR="002609E8" w:rsidRPr="00E01952">
        <w:rPr>
          <w:rFonts w:ascii="Arial" w:hAnsi="Arial" w:cs="Arial"/>
          <w:sz w:val="24"/>
          <w:szCs w:val="24"/>
        </w:rPr>
        <w:t>ister any necessary assessments.</w:t>
      </w:r>
    </w:p>
    <w:p w14:paraId="2892B91A" w14:textId="77777777" w:rsidR="002609E8" w:rsidRPr="00443CFD" w:rsidRDefault="002609E8" w:rsidP="00C81356">
      <w:pPr>
        <w:rPr>
          <w:rFonts w:ascii="Arial" w:hAnsi="Arial" w:cs="Arial"/>
          <w:b/>
          <w:sz w:val="24"/>
          <w:szCs w:val="24"/>
        </w:rPr>
      </w:pPr>
      <w:r w:rsidRPr="00443CFD">
        <w:rPr>
          <w:rFonts w:ascii="Arial" w:hAnsi="Arial" w:cs="Arial"/>
          <w:b/>
          <w:sz w:val="24"/>
          <w:szCs w:val="24"/>
        </w:rPr>
        <w:t xml:space="preserve">Moderation </w:t>
      </w:r>
    </w:p>
    <w:p w14:paraId="4BEBA84C" w14:textId="77777777" w:rsidR="00157AB2" w:rsidRDefault="002609E8" w:rsidP="00157AB2">
      <w:pPr>
        <w:pStyle w:val="ListParagraph"/>
        <w:numPr>
          <w:ilvl w:val="0"/>
          <w:numId w:val="10"/>
        </w:numPr>
        <w:rPr>
          <w:rFonts w:ascii="Arial" w:hAnsi="Arial" w:cs="Arial"/>
          <w:sz w:val="24"/>
          <w:szCs w:val="24"/>
        </w:rPr>
      </w:pPr>
      <w:r w:rsidRPr="00157AB2">
        <w:rPr>
          <w:rFonts w:ascii="Arial" w:hAnsi="Arial" w:cs="Arial"/>
          <w:sz w:val="24"/>
          <w:szCs w:val="24"/>
        </w:rPr>
        <w:t>Moderation sessions</w:t>
      </w:r>
      <w:r w:rsidR="00041947" w:rsidRPr="00157AB2">
        <w:rPr>
          <w:rFonts w:ascii="Arial" w:hAnsi="Arial" w:cs="Arial"/>
          <w:sz w:val="24"/>
          <w:szCs w:val="24"/>
        </w:rPr>
        <w:t xml:space="preserve"> </w:t>
      </w:r>
      <w:r w:rsidRPr="00157AB2">
        <w:rPr>
          <w:rFonts w:ascii="Arial" w:hAnsi="Arial" w:cs="Arial"/>
          <w:sz w:val="24"/>
          <w:szCs w:val="24"/>
        </w:rPr>
        <w:t>are built in across the academic year. A range of in- house</w:t>
      </w:r>
      <w:r w:rsidR="008B55A0" w:rsidRPr="00157AB2">
        <w:rPr>
          <w:rFonts w:ascii="Arial" w:hAnsi="Arial" w:cs="Arial"/>
          <w:sz w:val="24"/>
          <w:szCs w:val="24"/>
        </w:rPr>
        <w:t xml:space="preserve"> and cluster</w:t>
      </w:r>
      <w:r w:rsidRPr="00157AB2">
        <w:rPr>
          <w:rFonts w:ascii="Arial" w:hAnsi="Arial" w:cs="Arial"/>
          <w:sz w:val="24"/>
          <w:szCs w:val="24"/>
        </w:rPr>
        <w:t xml:space="preserve"> opportunities </w:t>
      </w:r>
      <w:r w:rsidR="008B55A0" w:rsidRPr="00157AB2">
        <w:rPr>
          <w:rFonts w:ascii="Arial" w:hAnsi="Arial" w:cs="Arial"/>
          <w:sz w:val="24"/>
          <w:szCs w:val="24"/>
        </w:rPr>
        <w:t xml:space="preserve">are </w:t>
      </w:r>
      <w:r w:rsidRPr="00157AB2">
        <w:rPr>
          <w:rFonts w:ascii="Arial" w:hAnsi="Arial" w:cs="Arial"/>
          <w:sz w:val="24"/>
          <w:szCs w:val="24"/>
        </w:rPr>
        <w:t xml:space="preserve">provided for staff to work together </w:t>
      </w:r>
      <w:r w:rsidR="008B55A0" w:rsidRPr="00157AB2">
        <w:rPr>
          <w:rFonts w:ascii="Arial" w:hAnsi="Arial" w:cs="Arial"/>
          <w:sz w:val="24"/>
          <w:szCs w:val="24"/>
        </w:rPr>
        <w:t xml:space="preserve">to agree levels, plan and share best practice. </w:t>
      </w:r>
    </w:p>
    <w:p w14:paraId="1FD3EAB2" w14:textId="67FC0F81" w:rsidR="002609E8" w:rsidRPr="00157AB2" w:rsidRDefault="0071030C" w:rsidP="00157AB2">
      <w:pPr>
        <w:pStyle w:val="ListParagraph"/>
        <w:numPr>
          <w:ilvl w:val="0"/>
          <w:numId w:val="10"/>
        </w:numPr>
        <w:rPr>
          <w:rFonts w:ascii="Arial" w:hAnsi="Arial" w:cs="Arial"/>
          <w:sz w:val="24"/>
          <w:szCs w:val="24"/>
        </w:rPr>
      </w:pPr>
      <w:r w:rsidRPr="00157AB2">
        <w:rPr>
          <w:rFonts w:ascii="Arial" w:hAnsi="Arial" w:cs="Arial"/>
          <w:sz w:val="24"/>
          <w:szCs w:val="24"/>
        </w:rPr>
        <w:t>Peer learning walks also support this process</w:t>
      </w:r>
      <w:r w:rsidR="00041947" w:rsidRPr="00157AB2">
        <w:rPr>
          <w:rFonts w:ascii="Arial" w:hAnsi="Arial" w:cs="Arial"/>
          <w:sz w:val="24"/>
          <w:szCs w:val="24"/>
        </w:rPr>
        <w:t>.</w:t>
      </w:r>
    </w:p>
    <w:p w14:paraId="1FDF76BF" w14:textId="77777777" w:rsidR="008B55A0" w:rsidRPr="00443CFD" w:rsidRDefault="008B55A0" w:rsidP="002609E8">
      <w:pPr>
        <w:ind w:left="435"/>
        <w:rPr>
          <w:rFonts w:ascii="Arial" w:hAnsi="Arial" w:cs="Arial"/>
          <w:sz w:val="24"/>
          <w:szCs w:val="24"/>
        </w:rPr>
      </w:pPr>
    </w:p>
    <w:p w14:paraId="5ADB4D2F" w14:textId="77777777" w:rsidR="008B55A0" w:rsidRPr="00443CFD" w:rsidRDefault="008B55A0" w:rsidP="00C81356">
      <w:pPr>
        <w:rPr>
          <w:rFonts w:ascii="Arial" w:hAnsi="Arial" w:cs="Arial"/>
          <w:b/>
          <w:sz w:val="24"/>
          <w:szCs w:val="24"/>
        </w:rPr>
      </w:pPr>
      <w:r w:rsidRPr="00443CFD">
        <w:rPr>
          <w:rFonts w:ascii="Arial" w:hAnsi="Arial" w:cs="Arial"/>
          <w:b/>
          <w:sz w:val="24"/>
          <w:szCs w:val="24"/>
        </w:rPr>
        <w:t xml:space="preserve">Tracking and Monitoring </w:t>
      </w:r>
    </w:p>
    <w:p w14:paraId="2A2CEF13" w14:textId="4E995035" w:rsidR="008B55A0" w:rsidRPr="00157AB2" w:rsidRDefault="008B55A0" w:rsidP="00157AB2">
      <w:pPr>
        <w:rPr>
          <w:rFonts w:ascii="Arial" w:hAnsi="Arial" w:cs="Arial"/>
          <w:sz w:val="24"/>
          <w:szCs w:val="24"/>
        </w:rPr>
      </w:pPr>
      <w:r w:rsidRPr="00157AB2">
        <w:rPr>
          <w:rFonts w:ascii="Arial" w:hAnsi="Arial" w:cs="Arial"/>
          <w:sz w:val="24"/>
          <w:szCs w:val="24"/>
        </w:rPr>
        <w:t>Teaching staff shou</w:t>
      </w:r>
      <w:r w:rsidR="00125C6C" w:rsidRPr="00157AB2">
        <w:rPr>
          <w:rFonts w:ascii="Arial" w:hAnsi="Arial" w:cs="Arial"/>
          <w:sz w:val="24"/>
          <w:szCs w:val="24"/>
        </w:rPr>
        <w:t xml:space="preserve">ld ensure that assessment is the starting point of all </w:t>
      </w:r>
      <w:r w:rsidRPr="00157AB2">
        <w:rPr>
          <w:rFonts w:ascii="Arial" w:hAnsi="Arial" w:cs="Arial"/>
          <w:sz w:val="24"/>
          <w:szCs w:val="24"/>
        </w:rPr>
        <w:t>learning and teaching</w:t>
      </w:r>
      <w:r w:rsidR="00125C6C" w:rsidRPr="00157AB2">
        <w:rPr>
          <w:rFonts w:ascii="Arial" w:hAnsi="Arial" w:cs="Arial"/>
          <w:sz w:val="24"/>
          <w:szCs w:val="24"/>
        </w:rPr>
        <w:t>.</w:t>
      </w:r>
      <w:r w:rsidRPr="00157AB2">
        <w:rPr>
          <w:rFonts w:ascii="Arial" w:hAnsi="Arial" w:cs="Arial"/>
          <w:sz w:val="24"/>
          <w:szCs w:val="24"/>
        </w:rPr>
        <w:t xml:space="preserve"> The Senior Management Team have the overall responsibility of monitoring the effectiveness of the practice throughout the school. This will be done through:  </w:t>
      </w:r>
    </w:p>
    <w:p w14:paraId="6AA6E641" w14:textId="77777777" w:rsidR="007A3ABA" w:rsidRPr="007A3ABA" w:rsidRDefault="007A3ABA" w:rsidP="007A3ABA">
      <w:pPr>
        <w:pStyle w:val="ListParagraph"/>
        <w:rPr>
          <w:rFonts w:ascii="Arial" w:hAnsi="Arial" w:cs="Arial"/>
          <w:sz w:val="24"/>
          <w:szCs w:val="24"/>
        </w:rPr>
      </w:pPr>
    </w:p>
    <w:p w14:paraId="18DC6E11" w14:textId="77777777" w:rsidR="008B55A0" w:rsidRPr="00443CFD" w:rsidRDefault="008B55A0" w:rsidP="008B55A0">
      <w:pPr>
        <w:pStyle w:val="ListParagraph"/>
        <w:numPr>
          <w:ilvl w:val="0"/>
          <w:numId w:val="4"/>
        </w:numPr>
        <w:rPr>
          <w:rFonts w:ascii="Arial" w:hAnsi="Arial" w:cs="Arial"/>
          <w:sz w:val="24"/>
          <w:szCs w:val="24"/>
        </w:rPr>
      </w:pPr>
      <w:r w:rsidRPr="00443CFD">
        <w:rPr>
          <w:rFonts w:ascii="Arial" w:hAnsi="Arial" w:cs="Arial"/>
          <w:sz w:val="24"/>
          <w:szCs w:val="24"/>
        </w:rPr>
        <w:t xml:space="preserve">Classroom visits both formal and informal </w:t>
      </w:r>
    </w:p>
    <w:p w14:paraId="5B774490" w14:textId="77777777" w:rsidR="008B55A0" w:rsidRPr="00443CFD" w:rsidRDefault="0071030C" w:rsidP="008B55A0">
      <w:pPr>
        <w:pStyle w:val="ListParagraph"/>
        <w:numPr>
          <w:ilvl w:val="0"/>
          <w:numId w:val="4"/>
        </w:numPr>
        <w:rPr>
          <w:rFonts w:ascii="Arial" w:hAnsi="Arial" w:cs="Arial"/>
          <w:sz w:val="24"/>
          <w:szCs w:val="24"/>
        </w:rPr>
      </w:pPr>
      <w:r w:rsidRPr="00443CFD">
        <w:rPr>
          <w:rFonts w:ascii="Arial" w:hAnsi="Arial" w:cs="Arial"/>
          <w:sz w:val="24"/>
          <w:szCs w:val="24"/>
        </w:rPr>
        <w:t>Learning w</w:t>
      </w:r>
      <w:r w:rsidR="008B55A0" w:rsidRPr="00443CFD">
        <w:rPr>
          <w:rFonts w:ascii="Arial" w:hAnsi="Arial" w:cs="Arial"/>
          <w:sz w:val="24"/>
          <w:szCs w:val="24"/>
        </w:rPr>
        <w:t xml:space="preserve">alks both formal and informal </w:t>
      </w:r>
    </w:p>
    <w:p w14:paraId="098E1F9C" w14:textId="77777777" w:rsidR="008B55A0" w:rsidRPr="00443CFD" w:rsidRDefault="008B55A0" w:rsidP="008B55A0">
      <w:pPr>
        <w:pStyle w:val="ListParagraph"/>
        <w:numPr>
          <w:ilvl w:val="0"/>
          <w:numId w:val="4"/>
        </w:numPr>
        <w:rPr>
          <w:rFonts w:ascii="Arial" w:hAnsi="Arial" w:cs="Arial"/>
          <w:sz w:val="24"/>
          <w:szCs w:val="24"/>
        </w:rPr>
      </w:pPr>
      <w:r w:rsidRPr="00443CFD">
        <w:rPr>
          <w:rFonts w:ascii="Arial" w:hAnsi="Arial" w:cs="Arial"/>
          <w:sz w:val="24"/>
          <w:szCs w:val="24"/>
        </w:rPr>
        <w:t xml:space="preserve">Learning conversations with pupils </w:t>
      </w:r>
    </w:p>
    <w:p w14:paraId="2C5F483D" w14:textId="77777777" w:rsidR="008B55A0" w:rsidRPr="00443CFD" w:rsidRDefault="008B55A0" w:rsidP="008B55A0">
      <w:pPr>
        <w:pStyle w:val="ListParagraph"/>
        <w:numPr>
          <w:ilvl w:val="0"/>
          <w:numId w:val="4"/>
        </w:numPr>
        <w:rPr>
          <w:rFonts w:ascii="Arial" w:hAnsi="Arial" w:cs="Arial"/>
          <w:sz w:val="24"/>
          <w:szCs w:val="24"/>
        </w:rPr>
      </w:pPr>
      <w:r w:rsidRPr="00443CFD">
        <w:rPr>
          <w:rFonts w:ascii="Arial" w:hAnsi="Arial" w:cs="Arial"/>
          <w:sz w:val="24"/>
          <w:szCs w:val="24"/>
        </w:rPr>
        <w:t xml:space="preserve">Jotter monitoring </w:t>
      </w:r>
    </w:p>
    <w:p w14:paraId="5E631836" w14:textId="77777777" w:rsidR="008B55A0" w:rsidRPr="00443CFD" w:rsidRDefault="008B55A0" w:rsidP="008B55A0">
      <w:pPr>
        <w:pStyle w:val="ListParagraph"/>
        <w:numPr>
          <w:ilvl w:val="0"/>
          <w:numId w:val="4"/>
        </w:numPr>
        <w:rPr>
          <w:rFonts w:ascii="Arial" w:hAnsi="Arial" w:cs="Arial"/>
          <w:sz w:val="24"/>
          <w:szCs w:val="24"/>
        </w:rPr>
      </w:pPr>
      <w:r w:rsidRPr="00443CFD">
        <w:rPr>
          <w:rFonts w:ascii="Arial" w:hAnsi="Arial" w:cs="Arial"/>
          <w:sz w:val="24"/>
          <w:szCs w:val="24"/>
        </w:rPr>
        <w:t>Learning and Teaching meeting</w:t>
      </w:r>
      <w:r w:rsidR="0071030C" w:rsidRPr="00443CFD">
        <w:rPr>
          <w:rFonts w:ascii="Arial" w:hAnsi="Arial" w:cs="Arial"/>
          <w:sz w:val="24"/>
          <w:szCs w:val="24"/>
        </w:rPr>
        <w:t xml:space="preserve">s </w:t>
      </w:r>
      <w:r w:rsidRPr="00443CFD">
        <w:rPr>
          <w:rFonts w:ascii="Arial" w:hAnsi="Arial" w:cs="Arial"/>
          <w:sz w:val="24"/>
          <w:szCs w:val="24"/>
        </w:rPr>
        <w:t xml:space="preserve"> </w:t>
      </w:r>
    </w:p>
    <w:p w14:paraId="1AA4B778" w14:textId="77777777" w:rsidR="008B55A0" w:rsidRPr="00443CFD" w:rsidRDefault="0071030C" w:rsidP="008B55A0">
      <w:pPr>
        <w:pStyle w:val="ListParagraph"/>
        <w:numPr>
          <w:ilvl w:val="0"/>
          <w:numId w:val="4"/>
        </w:numPr>
        <w:rPr>
          <w:rFonts w:ascii="Arial" w:hAnsi="Arial" w:cs="Arial"/>
          <w:sz w:val="24"/>
          <w:szCs w:val="24"/>
        </w:rPr>
      </w:pPr>
      <w:r w:rsidRPr="00443CFD">
        <w:rPr>
          <w:rFonts w:ascii="Arial" w:hAnsi="Arial" w:cs="Arial"/>
          <w:sz w:val="24"/>
          <w:szCs w:val="24"/>
        </w:rPr>
        <w:t>Professional D</w:t>
      </w:r>
      <w:r w:rsidR="008B55A0" w:rsidRPr="00443CFD">
        <w:rPr>
          <w:rFonts w:ascii="Arial" w:hAnsi="Arial" w:cs="Arial"/>
          <w:sz w:val="24"/>
          <w:szCs w:val="24"/>
        </w:rPr>
        <w:t>ialogue sessions</w:t>
      </w:r>
      <w:r w:rsidRPr="00443CFD">
        <w:rPr>
          <w:rFonts w:ascii="Arial" w:hAnsi="Arial" w:cs="Arial"/>
          <w:sz w:val="24"/>
          <w:szCs w:val="24"/>
        </w:rPr>
        <w:t xml:space="preserve"> </w:t>
      </w:r>
      <w:r w:rsidR="008B55A0" w:rsidRPr="00443CFD">
        <w:rPr>
          <w:rFonts w:ascii="Arial" w:hAnsi="Arial" w:cs="Arial"/>
          <w:sz w:val="24"/>
          <w:szCs w:val="24"/>
        </w:rPr>
        <w:t xml:space="preserve"> </w:t>
      </w:r>
    </w:p>
    <w:p w14:paraId="3C1F46FE" w14:textId="77777777" w:rsidR="008B55A0" w:rsidRPr="00443CFD" w:rsidRDefault="0071030C" w:rsidP="008B55A0">
      <w:pPr>
        <w:pStyle w:val="ListParagraph"/>
        <w:numPr>
          <w:ilvl w:val="0"/>
          <w:numId w:val="4"/>
        </w:numPr>
        <w:rPr>
          <w:rFonts w:ascii="Arial" w:hAnsi="Arial" w:cs="Arial"/>
          <w:sz w:val="24"/>
          <w:szCs w:val="24"/>
        </w:rPr>
      </w:pPr>
      <w:r w:rsidRPr="00443CFD">
        <w:rPr>
          <w:rFonts w:ascii="Arial" w:hAnsi="Arial" w:cs="Arial"/>
          <w:sz w:val="24"/>
          <w:szCs w:val="24"/>
        </w:rPr>
        <w:t>ASN overview meetings</w:t>
      </w:r>
    </w:p>
    <w:p w14:paraId="16F3544B" w14:textId="77777777" w:rsidR="0071030C" w:rsidRPr="00443CFD" w:rsidRDefault="008B55A0" w:rsidP="0071030C">
      <w:pPr>
        <w:pStyle w:val="ListParagraph"/>
        <w:numPr>
          <w:ilvl w:val="0"/>
          <w:numId w:val="4"/>
        </w:numPr>
        <w:rPr>
          <w:rFonts w:ascii="Arial" w:hAnsi="Arial" w:cs="Arial"/>
          <w:sz w:val="24"/>
          <w:szCs w:val="24"/>
        </w:rPr>
      </w:pPr>
      <w:r w:rsidRPr="00443CFD">
        <w:rPr>
          <w:rFonts w:ascii="Arial" w:hAnsi="Arial" w:cs="Arial"/>
          <w:sz w:val="24"/>
          <w:szCs w:val="24"/>
        </w:rPr>
        <w:lastRenderedPageBreak/>
        <w:t>P</w:t>
      </w:r>
      <w:r w:rsidR="0071030C" w:rsidRPr="00443CFD">
        <w:rPr>
          <w:rFonts w:ascii="Arial" w:hAnsi="Arial" w:cs="Arial"/>
          <w:sz w:val="24"/>
          <w:szCs w:val="24"/>
        </w:rPr>
        <w:t>upil tracking of achievement,</w:t>
      </w:r>
      <w:r w:rsidRPr="00443CFD">
        <w:rPr>
          <w:rFonts w:ascii="Arial" w:hAnsi="Arial" w:cs="Arial"/>
          <w:sz w:val="24"/>
          <w:szCs w:val="24"/>
        </w:rPr>
        <w:t xml:space="preserve"> attainment </w:t>
      </w:r>
      <w:r w:rsidR="0071030C" w:rsidRPr="00443CFD">
        <w:rPr>
          <w:rFonts w:ascii="Arial" w:hAnsi="Arial" w:cs="Arial"/>
          <w:sz w:val="24"/>
          <w:szCs w:val="24"/>
        </w:rPr>
        <w:t>and wellbeing</w:t>
      </w:r>
    </w:p>
    <w:p w14:paraId="0FF588CE" w14:textId="77777777" w:rsidR="0071030C" w:rsidRPr="00443CFD" w:rsidRDefault="0071030C" w:rsidP="0071030C">
      <w:pPr>
        <w:pStyle w:val="ListParagraph"/>
        <w:numPr>
          <w:ilvl w:val="0"/>
          <w:numId w:val="4"/>
        </w:numPr>
        <w:rPr>
          <w:rFonts w:ascii="Arial" w:hAnsi="Arial" w:cs="Arial"/>
          <w:sz w:val="24"/>
          <w:szCs w:val="24"/>
        </w:rPr>
      </w:pPr>
      <w:r w:rsidRPr="00443CFD">
        <w:rPr>
          <w:rFonts w:ascii="Arial" w:hAnsi="Arial" w:cs="Arial"/>
          <w:sz w:val="24"/>
          <w:szCs w:val="24"/>
        </w:rPr>
        <w:t>Informal meetings with colleagues and SMT</w:t>
      </w:r>
    </w:p>
    <w:p w14:paraId="598E0C38" w14:textId="77777777" w:rsidR="00E235D0" w:rsidRPr="00443CFD" w:rsidRDefault="00E235D0" w:rsidP="0071030C">
      <w:pPr>
        <w:pStyle w:val="ListParagraph"/>
        <w:numPr>
          <w:ilvl w:val="0"/>
          <w:numId w:val="4"/>
        </w:numPr>
        <w:rPr>
          <w:rFonts w:ascii="Arial" w:hAnsi="Arial" w:cs="Arial"/>
          <w:sz w:val="24"/>
          <w:szCs w:val="24"/>
        </w:rPr>
      </w:pPr>
      <w:r w:rsidRPr="00443CFD">
        <w:rPr>
          <w:rFonts w:ascii="Arial" w:hAnsi="Arial" w:cs="Arial"/>
          <w:sz w:val="24"/>
          <w:szCs w:val="24"/>
        </w:rPr>
        <w:t xml:space="preserve">ASN walks </w:t>
      </w:r>
    </w:p>
    <w:p w14:paraId="3977A1D4" w14:textId="77777777" w:rsidR="0071030C" w:rsidRPr="00443CFD" w:rsidRDefault="0071030C" w:rsidP="0071030C">
      <w:pPr>
        <w:pStyle w:val="ListParagraph"/>
        <w:ind w:left="1155"/>
        <w:rPr>
          <w:rFonts w:ascii="Arial" w:hAnsi="Arial" w:cs="Arial"/>
          <w:sz w:val="24"/>
          <w:szCs w:val="24"/>
        </w:rPr>
      </w:pPr>
    </w:p>
    <w:p w14:paraId="3D88018E" w14:textId="77777777" w:rsidR="0071030C" w:rsidRPr="00443CFD" w:rsidRDefault="0071030C" w:rsidP="0071030C">
      <w:pPr>
        <w:rPr>
          <w:rFonts w:ascii="Arial" w:hAnsi="Arial" w:cs="Arial"/>
          <w:b/>
          <w:sz w:val="24"/>
          <w:szCs w:val="24"/>
        </w:rPr>
      </w:pPr>
      <w:r w:rsidRPr="00443CFD">
        <w:rPr>
          <w:rFonts w:ascii="Arial" w:hAnsi="Arial" w:cs="Arial"/>
          <w:b/>
          <w:sz w:val="24"/>
          <w:szCs w:val="24"/>
        </w:rPr>
        <w:t>Recording</w:t>
      </w:r>
      <w:r w:rsidR="00D5468B" w:rsidRPr="00443CFD">
        <w:rPr>
          <w:rFonts w:ascii="Arial" w:hAnsi="Arial" w:cs="Arial"/>
          <w:b/>
          <w:sz w:val="24"/>
          <w:szCs w:val="24"/>
        </w:rPr>
        <w:t xml:space="preserve"> </w:t>
      </w:r>
      <w:r w:rsidR="00E235D0" w:rsidRPr="00443CFD">
        <w:rPr>
          <w:rFonts w:ascii="Arial" w:hAnsi="Arial" w:cs="Arial"/>
          <w:b/>
          <w:sz w:val="24"/>
          <w:szCs w:val="24"/>
        </w:rPr>
        <w:t xml:space="preserve"> </w:t>
      </w:r>
    </w:p>
    <w:p w14:paraId="25B07FA0" w14:textId="77777777" w:rsidR="0071030C" w:rsidRPr="00443CFD" w:rsidRDefault="0071030C" w:rsidP="0071030C">
      <w:pPr>
        <w:rPr>
          <w:rFonts w:ascii="Arial" w:hAnsi="Arial" w:cs="Arial"/>
          <w:sz w:val="24"/>
          <w:szCs w:val="24"/>
        </w:rPr>
      </w:pPr>
      <w:r w:rsidRPr="00443CFD">
        <w:rPr>
          <w:rFonts w:ascii="Arial" w:hAnsi="Arial" w:cs="Arial"/>
          <w:sz w:val="24"/>
          <w:szCs w:val="24"/>
        </w:rPr>
        <w:t xml:space="preserve">Recording provides the platform from which teachers can base their reporting to others and is a mechanism for evaluating learning and teaching. </w:t>
      </w:r>
    </w:p>
    <w:p w14:paraId="7F1CEB32" w14:textId="77777777" w:rsidR="0071030C" w:rsidRPr="00443CFD" w:rsidRDefault="0071030C" w:rsidP="0071030C">
      <w:pPr>
        <w:rPr>
          <w:rFonts w:ascii="Arial" w:hAnsi="Arial" w:cs="Arial"/>
          <w:sz w:val="24"/>
          <w:szCs w:val="24"/>
        </w:rPr>
      </w:pPr>
      <w:r w:rsidRPr="00443CFD">
        <w:rPr>
          <w:rFonts w:ascii="Arial" w:hAnsi="Arial" w:cs="Arial"/>
          <w:sz w:val="24"/>
          <w:szCs w:val="24"/>
        </w:rPr>
        <w:t xml:space="preserve">Recording strategies may include:  </w:t>
      </w:r>
    </w:p>
    <w:p w14:paraId="1377E7B6" w14:textId="77777777" w:rsidR="0071030C" w:rsidRPr="00443CFD" w:rsidRDefault="0071030C" w:rsidP="0071030C">
      <w:pPr>
        <w:pStyle w:val="ListParagraph"/>
        <w:numPr>
          <w:ilvl w:val="0"/>
          <w:numId w:val="5"/>
        </w:numPr>
        <w:rPr>
          <w:rFonts w:ascii="Arial" w:hAnsi="Arial" w:cs="Arial"/>
          <w:sz w:val="24"/>
          <w:szCs w:val="24"/>
        </w:rPr>
      </w:pPr>
      <w:r w:rsidRPr="00443CFD">
        <w:rPr>
          <w:rFonts w:ascii="Arial" w:hAnsi="Arial" w:cs="Arial"/>
          <w:sz w:val="24"/>
          <w:szCs w:val="24"/>
        </w:rPr>
        <w:t xml:space="preserve">Comments on children’s written work  </w:t>
      </w:r>
    </w:p>
    <w:p w14:paraId="7A00DF0C" w14:textId="77777777" w:rsidR="0071030C" w:rsidRPr="00443CFD" w:rsidRDefault="0071030C" w:rsidP="0071030C">
      <w:pPr>
        <w:pStyle w:val="ListParagraph"/>
        <w:numPr>
          <w:ilvl w:val="0"/>
          <w:numId w:val="5"/>
        </w:numPr>
        <w:rPr>
          <w:rFonts w:ascii="Arial" w:hAnsi="Arial" w:cs="Arial"/>
          <w:sz w:val="24"/>
          <w:szCs w:val="24"/>
        </w:rPr>
      </w:pPr>
      <w:r w:rsidRPr="00443CFD">
        <w:rPr>
          <w:rFonts w:ascii="Arial" w:hAnsi="Arial" w:cs="Arial"/>
          <w:sz w:val="24"/>
          <w:szCs w:val="24"/>
        </w:rPr>
        <w:t xml:space="preserve">Records of summative assessments with next steps </w:t>
      </w:r>
    </w:p>
    <w:p w14:paraId="0E79B677" w14:textId="77777777" w:rsidR="0071030C" w:rsidRPr="00443CFD" w:rsidRDefault="0071030C" w:rsidP="0071030C">
      <w:pPr>
        <w:pStyle w:val="ListParagraph"/>
        <w:numPr>
          <w:ilvl w:val="0"/>
          <w:numId w:val="5"/>
        </w:numPr>
        <w:rPr>
          <w:rFonts w:ascii="Arial" w:hAnsi="Arial" w:cs="Arial"/>
          <w:sz w:val="24"/>
          <w:szCs w:val="24"/>
        </w:rPr>
      </w:pPr>
      <w:r w:rsidRPr="00443CFD">
        <w:rPr>
          <w:rFonts w:ascii="Arial" w:hAnsi="Arial" w:cs="Arial"/>
          <w:sz w:val="24"/>
          <w:szCs w:val="24"/>
        </w:rPr>
        <w:t>Minute from Teaching and Learning sessions</w:t>
      </w:r>
      <w:r w:rsidR="00125C6C" w:rsidRPr="00443CFD">
        <w:rPr>
          <w:rFonts w:ascii="Arial" w:hAnsi="Arial" w:cs="Arial"/>
          <w:sz w:val="24"/>
          <w:szCs w:val="24"/>
        </w:rPr>
        <w:t xml:space="preserve"> and agreed next steps </w:t>
      </w:r>
    </w:p>
    <w:p w14:paraId="6E59A44E" w14:textId="77777777" w:rsidR="0071030C" w:rsidRPr="00443CFD" w:rsidRDefault="0071030C" w:rsidP="0071030C">
      <w:pPr>
        <w:pStyle w:val="ListParagraph"/>
        <w:numPr>
          <w:ilvl w:val="0"/>
          <w:numId w:val="5"/>
        </w:numPr>
        <w:rPr>
          <w:rFonts w:ascii="Arial" w:hAnsi="Arial" w:cs="Arial"/>
          <w:sz w:val="24"/>
          <w:szCs w:val="24"/>
        </w:rPr>
      </w:pPr>
      <w:r w:rsidRPr="00443CFD">
        <w:rPr>
          <w:rFonts w:ascii="Arial" w:hAnsi="Arial" w:cs="Arial"/>
          <w:sz w:val="24"/>
          <w:szCs w:val="24"/>
        </w:rPr>
        <w:t>Termly evaluation</w:t>
      </w:r>
      <w:r w:rsidR="00E235D0" w:rsidRPr="00443CFD">
        <w:rPr>
          <w:rFonts w:ascii="Arial" w:hAnsi="Arial" w:cs="Arial"/>
          <w:sz w:val="24"/>
          <w:szCs w:val="24"/>
        </w:rPr>
        <w:t>s</w:t>
      </w:r>
      <w:r w:rsidRPr="00443CFD">
        <w:rPr>
          <w:rFonts w:ascii="Arial" w:hAnsi="Arial" w:cs="Arial"/>
          <w:sz w:val="24"/>
          <w:szCs w:val="24"/>
        </w:rPr>
        <w:t xml:space="preserve"> on learning </w:t>
      </w:r>
    </w:p>
    <w:p w14:paraId="00014392" w14:textId="77777777" w:rsidR="0071030C" w:rsidRPr="00443CFD" w:rsidRDefault="0071030C" w:rsidP="0071030C">
      <w:pPr>
        <w:pStyle w:val="ListParagraph"/>
        <w:numPr>
          <w:ilvl w:val="0"/>
          <w:numId w:val="5"/>
        </w:numPr>
        <w:rPr>
          <w:rFonts w:ascii="Arial" w:hAnsi="Arial" w:cs="Arial"/>
          <w:sz w:val="24"/>
          <w:szCs w:val="24"/>
        </w:rPr>
      </w:pPr>
      <w:r w:rsidRPr="00443CFD">
        <w:rPr>
          <w:rFonts w:ascii="Arial" w:hAnsi="Arial" w:cs="Arial"/>
          <w:sz w:val="24"/>
          <w:szCs w:val="24"/>
        </w:rPr>
        <w:t>Evaluations of</w:t>
      </w:r>
      <w:r w:rsidR="00125C6C" w:rsidRPr="00443CFD">
        <w:rPr>
          <w:rFonts w:ascii="Arial" w:hAnsi="Arial" w:cs="Arial"/>
          <w:sz w:val="24"/>
          <w:szCs w:val="24"/>
        </w:rPr>
        <w:t xml:space="preserve"> action plans and support plans with next steps </w:t>
      </w:r>
    </w:p>
    <w:p w14:paraId="4B89D5A3" w14:textId="666114C3" w:rsidR="0071030C" w:rsidRPr="00443CFD" w:rsidRDefault="0071030C" w:rsidP="0071030C">
      <w:pPr>
        <w:pStyle w:val="ListParagraph"/>
        <w:numPr>
          <w:ilvl w:val="0"/>
          <w:numId w:val="5"/>
        </w:numPr>
        <w:rPr>
          <w:rFonts w:ascii="Arial" w:hAnsi="Arial" w:cs="Arial"/>
          <w:sz w:val="24"/>
          <w:szCs w:val="24"/>
        </w:rPr>
      </w:pPr>
      <w:proofErr w:type="spellStart"/>
      <w:r w:rsidRPr="00443CFD">
        <w:rPr>
          <w:rFonts w:ascii="Arial" w:hAnsi="Arial" w:cs="Arial"/>
          <w:sz w:val="24"/>
          <w:szCs w:val="24"/>
        </w:rPr>
        <w:t>Ferre</w:t>
      </w:r>
      <w:proofErr w:type="spellEnd"/>
      <w:r w:rsidRPr="00443CFD">
        <w:rPr>
          <w:rFonts w:ascii="Arial" w:hAnsi="Arial" w:cs="Arial"/>
          <w:sz w:val="24"/>
          <w:szCs w:val="24"/>
        </w:rPr>
        <w:t xml:space="preserve"> </w:t>
      </w:r>
      <w:r w:rsidR="003C0D2F">
        <w:rPr>
          <w:rFonts w:ascii="Arial" w:hAnsi="Arial" w:cs="Arial"/>
          <w:sz w:val="24"/>
          <w:szCs w:val="24"/>
        </w:rPr>
        <w:t>L</w:t>
      </w:r>
      <w:r w:rsidRPr="00443CFD">
        <w:rPr>
          <w:rFonts w:ascii="Arial" w:hAnsi="Arial" w:cs="Arial"/>
          <w:sz w:val="24"/>
          <w:szCs w:val="24"/>
        </w:rPr>
        <w:t xml:space="preserve">eaver assessments with next steps  </w:t>
      </w:r>
    </w:p>
    <w:p w14:paraId="01D59E65" w14:textId="77777777" w:rsidR="00041947" w:rsidRPr="00443CFD" w:rsidRDefault="00041947" w:rsidP="0071030C">
      <w:pPr>
        <w:pStyle w:val="ListParagraph"/>
        <w:numPr>
          <w:ilvl w:val="0"/>
          <w:numId w:val="5"/>
        </w:numPr>
        <w:rPr>
          <w:rFonts w:ascii="Arial" w:hAnsi="Arial" w:cs="Arial"/>
          <w:sz w:val="24"/>
          <w:szCs w:val="24"/>
        </w:rPr>
      </w:pPr>
      <w:r w:rsidRPr="00443CFD">
        <w:rPr>
          <w:rFonts w:ascii="Arial" w:hAnsi="Arial" w:cs="Arial"/>
          <w:sz w:val="24"/>
          <w:szCs w:val="24"/>
        </w:rPr>
        <w:t xml:space="preserve">Up-to-date core groupings </w:t>
      </w:r>
    </w:p>
    <w:p w14:paraId="7B2A314D" w14:textId="77777777" w:rsidR="00E235D0" w:rsidRPr="00443CFD" w:rsidRDefault="00E235D0" w:rsidP="0071030C">
      <w:pPr>
        <w:pStyle w:val="ListParagraph"/>
        <w:numPr>
          <w:ilvl w:val="0"/>
          <w:numId w:val="5"/>
        </w:numPr>
        <w:rPr>
          <w:rFonts w:ascii="Arial" w:hAnsi="Arial" w:cs="Arial"/>
          <w:sz w:val="24"/>
          <w:szCs w:val="24"/>
        </w:rPr>
      </w:pPr>
      <w:r w:rsidRPr="00443CFD">
        <w:rPr>
          <w:rFonts w:ascii="Arial" w:hAnsi="Arial" w:cs="Arial"/>
          <w:sz w:val="24"/>
          <w:szCs w:val="24"/>
        </w:rPr>
        <w:t>Minute from TAC/ASN/Transition meetings with next steps are provided</w:t>
      </w:r>
    </w:p>
    <w:p w14:paraId="1CB2420D" w14:textId="77777777" w:rsidR="00125C6C" w:rsidRPr="00443CFD" w:rsidRDefault="00E235D0" w:rsidP="0071030C">
      <w:pPr>
        <w:pStyle w:val="ListParagraph"/>
        <w:numPr>
          <w:ilvl w:val="0"/>
          <w:numId w:val="5"/>
        </w:numPr>
        <w:rPr>
          <w:rFonts w:ascii="Arial" w:hAnsi="Arial" w:cs="Arial"/>
          <w:sz w:val="24"/>
          <w:szCs w:val="24"/>
        </w:rPr>
      </w:pPr>
      <w:r w:rsidRPr="00443CFD">
        <w:rPr>
          <w:rFonts w:ascii="Arial" w:hAnsi="Arial" w:cs="Arial"/>
          <w:sz w:val="24"/>
          <w:szCs w:val="24"/>
        </w:rPr>
        <w:t xml:space="preserve">Transition documents </w:t>
      </w:r>
    </w:p>
    <w:p w14:paraId="7E483F31" w14:textId="77777777" w:rsidR="0079055F" w:rsidRDefault="00125C6C" w:rsidP="00D5468B">
      <w:pPr>
        <w:pStyle w:val="ListParagraph"/>
        <w:numPr>
          <w:ilvl w:val="0"/>
          <w:numId w:val="5"/>
        </w:numPr>
        <w:rPr>
          <w:rFonts w:ascii="Arial" w:hAnsi="Arial" w:cs="Arial"/>
          <w:sz w:val="24"/>
          <w:szCs w:val="24"/>
        </w:rPr>
      </w:pPr>
      <w:r w:rsidRPr="00443CFD">
        <w:rPr>
          <w:rFonts w:ascii="Arial" w:hAnsi="Arial" w:cs="Arial"/>
          <w:sz w:val="24"/>
          <w:szCs w:val="24"/>
        </w:rPr>
        <w:t>Record of professional dialogue with next steps</w:t>
      </w:r>
    </w:p>
    <w:p w14:paraId="7DAC0B55" w14:textId="34AD2BDE" w:rsidR="00E235D0" w:rsidRPr="0079055F" w:rsidRDefault="00D5468B" w:rsidP="0079055F">
      <w:pPr>
        <w:rPr>
          <w:rFonts w:ascii="Arial" w:hAnsi="Arial" w:cs="Arial"/>
          <w:sz w:val="24"/>
          <w:szCs w:val="24"/>
        </w:rPr>
      </w:pPr>
      <w:r w:rsidRPr="0079055F">
        <w:rPr>
          <w:rFonts w:ascii="Arial" w:hAnsi="Arial" w:cs="Arial"/>
          <w:b/>
          <w:sz w:val="24"/>
          <w:szCs w:val="24"/>
        </w:rPr>
        <w:t>Reporting</w:t>
      </w:r>
    </w:p>
    <w:p w14:paraId="4C3BBAE2" w14:textId="77777777" w:rsidR="00041947" w:rsidRPr="0079055F" w:rsidRDefault="00E235D0" w:rsidP="0079055F">
      <w:pPr>
        <w:rPr>
          <w:rFonts w:ascii="Arial" w:hAnsi="Arial" w:cs="Arial"/>
          <w:sz w:val="24"/>
          <w:szCs w:val="24"/>
        </w:rPr>
      </w:pPr>
      <w:r w:rsidRPr="0079055F">
        <w:rPr>
          <w:rFonts w:ascii="Arial" w:hAnsi="Arial" w:cs="Arial"/>
          <w:sz w:val="24"/>
          <w:szCs w:val="24"/>
        </w:rPr>
        <w:t xml:space="preserve">The purpose of reporting is to provide </w:t>
      </w:r>
      <w:r w:rsidRPr="0079055F">
        <w:rPr>
          <w:rFonts w:ascii="Arial" w:hAnsi="Arial" w:cs="Arial"/>
          <w:b/>
          <w:bCs/>
          <w:sz w:val="24"/>
          <w:szCs w:val="24"/>
        </w:rPr>
        <w:t>clear, positive and constructive</w:t>
      </w:r>
      <w:r w:rsidRPr="0079055F">
        <w:rPr>
          <w:rFonts w:ascii="Arial" w:hAnsi="Arial" w:cs="Arial"/>
          <w:sz w:val="24"/>
          <w:szCs w:val="24"/>
        </w:rPr>
        <w:t xml:space="preserve"> feedback on learning and progress to support the next steps in learning. Its aim is to help support parents’ engagement in their child’s learning. </w:t>
      </w:r>
      <w:r w:rsidR="00125C6C" w:rsidRPr="0079055F">
        <w:rPr>
          <w:rFonts w:ascii="Arial" w:hAnsi="Arial" w:cs="Arial"/>
          <w:sz w:val="24"/>
          <w:szCs w:val="24"/>
        </w:rPr>
        <w:t>These activities include:</w:t>
      </w:r>
    </w:p>
    <w:p w14:paraId="2A7D4572" w14:textId="77777777" w:rsidR="00041947" w:rsidRPr="00443CFD" w:rsidRDefault="00041947" w:rsidP="00041947">
      <w:pPr>
        <w:pStyle w:val="ListParagraph"/>
        <w:numPr>
          <w:ilvl w:val="0"/>
          <w:numId w:val="7"/>
        </w:numPr>
        <w:rPr>
          <w:rFonts w:ascii="Arial" w:hAnsi="Arial" w:cs="Arial"/>
          <w:sz w:val="24"/>
          <w:szCs w:val="24"/>
        </w:rPr>
      </w:pPr>
      <w:r w:rsidRPr="00443CFD">
        <w:rPr>
          <w:rFonts w:ascii="Arial" w:hAnsi="Arial" w:cs="Arial"/>
          <w:sz w:val="24"/>
          <w:szCs w:val="24"/>
        </w:rPr>
        <w:t xml:space="preserve">Learning targets </w:t>
      </w:r>
      <w:r w:rsidR="00125C6C" w:rsidRPr="00443CFD">
        <w:rPr>
          <w:rFonts w:ascii="Arial" w:hAnsi="Arial" w:cs="Arial"/>
          <w:sz w:val="24"/>
          <w:szCs w:val="24"/>
        </w:rPr>
        <w:t xml:space="preserve">in core subjects </w:t>
      </w:r>
    </w:p>
    <w:p w14:paraId="22DDFBFC" w14:textId="77777777" w:rsidR="00041947" w:rsidRPr="00443CFD" w:rsidRDefault="0071030C" w:rsidP="00041947">
      <w:pPr>
        <w:pStyle w:val="ListParagraph"/>
        <w:numPr>
          <w:ilvl w:val="0"/>
          <w:numId w:val="6"/>
        </w:numPr>
        <w:rPr>
          <w:rFonts w:ascii="Arial" w:hAnsi="Arial" w:cs="Arial"/>
          <w:sz w:val="24"/>
          <w:szCs w:val="24"/>
        </w:rPr>
      </w:pPr>
      <w:r w:rsidRPr="00443CFD">
        <w:rPr>
          <w:rFonts w:ascii="Arial" w:hAnsi="Arial" w:cs="Arial"/>
          <w:sz w:val="24"/>
          <w:szCs w:val="24"/>
        </w:rPr>
        <w:t>Homework</w:t>
      </w:r>
      <w:r w:rsidR="00125C6C" w:rsidRPr="00443CFD">
        <w:rPr>
          <w:rFonts w:ascii="Arial" w:hAnsi="Arial" w:cs="Arial"/>
          <w:sz w:val="24"/>
          <w:szCs w:val="24"/>
        </w:rPr>
        <w:t xml:space="preserve"> – this</w:t>
      </w:r>
      <w:r w:rsidRPr="00443CFD">
        <w:rPr>
          <w:rFonts w:ascii="Arial" w:hAnsi="Arial" w:cs="Arial"/>
          <w:sz w:val="24"/>
          <w:szCs w:val="24"/>
        </w:rPr>
        <w:t xml:space="preserve"> </w:t>
      </w:r>
      <w:r w:rsidR="00E235D0" w:rsidRPr="00443CFD">
        <w:rPr>
          <w:rFonts w:ascii="Arial" w:hAnsi="Arial" w:cs="Arial"/>
          <w:sz w:val="24"/>
          <w:szCs w:val="24"/>
        </w:rPr>
        <w:t>is posted to Seesaw with</w:t>
      </w:r>
      <w:r w:rsidR="00041947" w:rsidRPr="00443CFD">
        <w:rPr>
          <w:rFonts w:ascii="Arial" w:hAnsi="Arial" w:cs="Arial"/>
          <w:sz w:val="24"/>
          <w:szCs w:val="24"/>
        </w:rPr>
        <w:t xml:space="preserve"> a range of online and practical activities.</w:t>
      </w:r>
    </w:p>
    <w:p w14:paraId="3918B6A8" w14:textId="77777777" w:rsidR="00041947" w:rsidRPr="00443CFD" w:rsidRDefault="00125C6C" w:rsidP="00041947">
      <w:pPr>
        <w:pStyle w:val="ListParagraph"/>
        <w:numPr>
          <w:ilvl w:val="0"/>
          <w:numId w:val="6"/>
        </w:numPr>
        <w:rPr>
          <w:rFonts w:ascii="Arial" w:hAnsi="Arial" w:cs="Arial"/>
          <w:sz w:val="24"/>
          <w:szCs w:val="24"/>
        </w:rPr>
      </w:pPr>
      <w:r w:rsidRPr="00443CFD">
        <w:rPr>
          <w:rFonts w:ascii="Arial" w:hAnsi="Arial" w:cs="Arial"/>
          <w:sz w:val="24"/>
          <w:szCs w:val="24"/>
        </w:rPr>
        <w:t>Meet the Teacher sessions</w:t>
      </w:r>
    </w:p>
    <w:p w14:paraId="04242925" w14:textId="77777777" w:rsidR="00041947" w:rsidRPr="00443CFD" w:rsidRDefault="00125C6C" w:rsidP="00041947">
      <w:pPr>
        <w:pStyle w:val="ListParagraph"/>
        <w:numPr>
          <w:ilvl w:val="0"/>
          <w:numId w:val="6"/>
        </w:numPr>
        <w:rPr>
          <w:rFonts w:ascii="Arial" w:hAnsi="Arial" w:cs="Arial"/>
          <w:sz w:val="24"/>
          <w:szCs w:val="24"/>
        </w:rPr>
      </w:pPr>
      <w:r w:rsidRPr="00443CFD">
        <w:rPr>
          <w:rFonts w:ascii="Arial" w:hAnsi="Arial" w:cs="Arial"/>
          <w:sz w:val="24"/>
          <w:szCs w:val="24"/>
        </w:rPr>
        <w:t>O</w:t>
      </w:r>
      <w:r w:rsidR="0071030C" w:rsidRPr="00443CFD">
        <w:rPr>
          <w:rFonts w:ascii="Arial" w:hAnsi="Arial" w:cs="Arial"/>
          <w:sz w:val="24"/>
          <w:szCs w:val="24"/>
        </w:rPr>
        <w:t xml:space="preserve">ral report </w:t>
      </w:r>
      <w:r w:rsidRPr="00443CFD">
        <w:rPr>
          <w:rFonts w:ascii="Arial" w:hAnsi="Arial" w:cs="Arial"/>
          <w:sz w:val="24"/>
          <w:szCs w:val="24"/>
        </w:rPr>
        <w:t xml:space="preserve">(twice yearly) </w:t>
      </w:r>
    </w:p>
    <w:p w14:paraId="7A4B294F" w14:textId="77777777" w:rsidR="0071030C" w:rsidRPr="00443CFD" w:rsidRDefault="00125C6C" w:rsidP="00041947">
      <w:pPr>
        <w:pStyle w:val="ListParagraph"/>
        <w:numPr>
          <w:ilvl w:val="0"/>
          <w:numId w:val="6"/>
        </w:numPr>
        <w:rPr>
          <w:rFonts w:ascii="Arial" w:hAnsi="Arial" w:cs="Arial"/>
          <w:sz w:val="24"/>
          <w:szCs w:val="24"/>
        </w:rPr>
      </w:pPr>
      <w:r w:rsidRPr="00443CFD">
        <w:rPr>
          <w:rFonts w:ascii="Arial" w:hAnsi="Arial" w:cs="Arial"/>
          <w:sz w:val="24"/>
          <w:szCs w:val="24"/>
        </w:rPr>
        <w:t>W</w:t>
      </w:r>
      <w:r w:rsidR="0071030C" w:rsidRPr="00443CFD">
        <w:rPr>
          <w:rFonts w:ascii="Arial" w:hAnsi="Arial" w:cs="Arial"/>
          <w:sz w:val="24"/>
          <w:szCs w:val="24"/>
        </w:rPr>
        <w:t xml:space="preserve">ritten summative report </w:t>
      </w:r>
    </w:p>
    <w:p w14:paraId="307CB6BC" w14:textId="77777777" w:rsidR="00E235D0" w:rsidRPr="00443CFD" w:rsidRDefault="00E235D0" w:rsidP="00E235D0">
      <w:pPr>
        <w:pStyle w:val="ListParagraph"/>
        <w:numPr>
          <w:ilvl w:val="0"/>
          <w:numId w:val="6"/>
        </w:numPr>
        <w:rPr>
          <w:rFonts w:ascii="Arial" w:hAnsi="Arial" w:cs="Arial"/>
          <w:sz w:val="24"/>
          <w:szCs w:val="24"/>
        </w:rPr>
      </w:pPr>
      <w:r w:rsidRPr="00443CFD">
        <w:rPr>
          <w:rFonts w:ascii="Arial" w:hAnsi="Arial" w:cs="Arial"/>
          <w:sz w:val="24"/>
          <w:szCs w:val="24"/>
        </w:rPr>
        <w:t xml:space="preserve">Regular TAC meetings </w:t>
      </w:r>
    </w:p>
    <w:p w14:paraId="3B7B07AA" w14:textId="4F7D3916" w:rsidR="00041947" w:rsidRDefault="00E235D0" w:rsidP="00041947">
      <w:pPr>
        <w:pStyle w:val="ListParagraph"/>
        <w:numPr>
          <w:ilvl w:val="0"/>
          <w:numId w:val="6"/>
        </w:numPr>
        <w:rPr>
          <w:rFonts w:ascii="Arial" w:hAnsi="Arial" w:cs="Arial"/>
          <w:sz w:val="24"/>
          <w:szCs w:val="24"/>
        </w:rPr>
      </w:pPr>
      <w:r w:rsidRPr="00443CFD">
        <w:rPr>
          <w:rFonts w:ascii="Arial" w:hAnsi="Arial" w:cs="Arial"/>
          <w:sz w:val="24"/>
          <w:szCs w:val="24"/>
        </w:rPr>
        <w:t xml:space="preserve">Skill afternoons, religious events, sporting events, world of work, assemblies, active schools, class </w:t>
      </w:r>
      <w:r w:rsidR="00125C6C" w:rsidRPr="00443CFD">
        <w:rPr>
          <w:rFonts w:ascii="Arial" w:hAnsi="Arial" w:cs="Arial"/>
          <w:sz w:val="24"/>
          <w:szCs w:val="24"/>
        </w:rPr>
        <w:t>presentations</w:t>
      </w:r>
      <w:r w:rsidRPr="00443CFD">
        <w:rPr>
          <w:rFonts w:ascii="Arial" w:hAnsi="Arial" w:cs="Arial"/>
          <w:sz w:val="24"/>
          <w:szCs w:val="24"/>
        </w:rPr>
        <w:t xml:space="preserve">, </w:t>
      </w:r>
      <w:proofErr w:type="spellStart"/>
      <w:r w:rsidRPr="00443CFD">
        <w:rPr>
          <w:rFonts w:ascii="Arial" w:hAnsi="Arial" w:cs="Arial"/>
          <w:sz w:val="24"/>
          <w:szCs w:val="24"/>
        </w:rPr>
        <w:t>Gartconner</w:t>
      </w:r>
      <w:r w:rsidR="00125C6C" w:rsidRPr="00443CFD">
        <w:rPr>
          <w:rFonts w:ascii="Arial" w:hAnsi="Arial" w:cs="Arial"/>
          <w:sz w:val="24"/>
          <w:szCs w:val="24"/>
        </w:rPr>
        <w:t>’s</w:t>
      </w:r>
      <w:proofErr w:type="spellEnd"/>
      <w:r w:rsidRPr="00443CFD">
        <w:rPr>
          <w:rFonts w:ascii="Arial" w:hAnsi="Arial" w:cs="Arial"/>
          <w:sz w:val="24"/>
          <w:szCs w:val="24"/>
        </w:rPr>
        <w:t xml:space="preserve"> Got Talent and </w:t>
      </w:r>
      <w:proofErr w:type="spellStart"/>
      <w:r w:rsidRPr="00443CFD">
        <w:rPr>
          <w:rFonts w:ascii="Arial" w:hAnsi="Arial" w:cs="Arial"/>
          <w:sz w:val="24"/>
          <w:szCs w:val="24"/>
        </w:rPr>
        <w:t>Luggie</w:t>
      </w:r>
      <w:proofErr w:type="spellEnd"/>
      <w:r w:rsidRPr="00443CFD">
        <w:rPr>
          <w:rFonts w:ascii="Arial" w:hAnsi="Arial" w:cs="Arial"/>
          <w:sz w:val="24"/>
          <w:szCs w:val="24"/>
        </w:rPr>
        <w:t xml:space="preserve"> Wa</w:t>
      </w:r>
      <w:r w:rsidR="00840719">
        <w:rPr>
          <w:rFonts w:ascii="Arial" w:hAnsi="Arial" w:cs="Arial"/>
          <w:sz w:val="24"/>
          <w:szCs w:val="24"/>
        </w:rPr>
        <w:t>lk</w:t>
      </w:r>
      <w:r w:rsidRPr="00443CFD">
        <w:rPr>
          <w:rFonts w:ascii="Arial" w:hAnsi="Arial" w:cs="Arial"/>
          <w:sz w:val="24"/>
          <w:szCs w:val="24"/>
        </w:rPr>
        <w:t xml:space="preserve"> all provide opportunities for the school, parents and the community to work together</w:t>
      </w:r>
      <w:r w:rsidR="00840719">
        <w:rPr>
          <w:rFonts w:ascii="Arial" w:hAnsi="Arial" w:cs="Arial"/>
          <w:sz w:val="24"/>
          <w:szCs w:val="24"/>
        </w:rPr>
        <w:t xml:space="preserve">. </w:t>
      </w:r>
    </w:p>
    <w:p w14:paraId="1203CFE5" w14:textId="77777777" w:rsidR="003F2641" w:rsidRPr="003F2641" w:rsidRDefault="003F2641" w:rsidP="003F2641">
      <w:pPr>
        <w:rPr>
          <w:rFonts w:ascii="Arial" w:hAnsi="Arial" w:cs="Arial"/>
          <w:sz w:val="24"/>
          <w:szCs w:val="24"/>
        </w:rPr>
      </w:pPr>
    </w:p>
    <w:p w14:paraId="79E1D587" w14:textId="0A76E863" w:rsidR="00E235D0" w:rsidRPr="00854550" w:rsidRDefault="003F2641" w:rsidP="00E235D0">
      <w:pPr>
        <w:rPr>
          <w:rFonts w:ascii="Arial" w:hAnsi="Arial" w:cs="Arial"/>
          <w:sz w:val="24"/>
          <w:szCs w:val="24"/>
        </w:rPr>
      </w:pPr>
      <w:r w:rsidRPr="003F2641">
        <w:rPr>
          <w:rFonts w:ascii="Arial" w:hAnsi="Arial" w:cs="Arial"/>
          <w:sz w:val="24"/>
          <w:szCs w:val="24"/>
        </w:rPr>
        <w:t>https://www.westpartnership.co.uk/curriculum-learning-teaching-assessment/lta-cycle/</w:t>
      </w:r>
    </w:p>
    <w:sectPr w:rsidR="00E235D0" w:rsidRPr="00854550" w:rsidSect="00854550">
      <w:footerReference w:type="default" r:id="rId8"/>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62E2C" w14:textId="77777777" w:rsidR="00125C6C" w:rsidRDefault="00125C6C" w:rsidP="00125C6C">
      <w:pPr>
        <w:spacing w:after="0" w:line="240" w:lineRule="auto"/>
      </w:pPr>
      <w:r>
        <w:separator/>
      </w:r>
    </w:p>
  </w:endnote>
  <w:endnote w:type="continuationSeparator" w:id="0">
    <w:p w14:paraId="3D842F13" w14:textId="77777777" w:rsidR="00125C6C" w:rsidRDefault="00125C6C" w:rsidP="00125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Narrow"/>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987074"/>
      <w:docPartObj>
        <w:docPartGallery w:val="Page Numbers (Bottom of Page)"/>
        <w:docPartUnique/>
      </w:docPartObj>
    </w:sdtPr>
    <w:sdtEndPr>
      <w:rPr>
        <w:noProof/>
      </w:rPr>
    </w:sdtEndPr>
    <w:sdtContent>
      <w:p w14:paraId="53F10433" w14:textId="72B1E642" w:rsidR="00C81356" w:rsidRDefault="00C81356">
        <w:pPr>
          <w:pStyle w:val="Footer"/>
          <w:jc w:val="center"/>
        </w:pPr>
        <w:r>
          <w:fldChar w:fldCharType="begin"/>
        </w:r>
        <w:r>
          <w:instrText xml:space="preserve"> PAGE   \* MERGEFORMAT </w:instrText>
        </w:r>
        <w:r>
          <w:fldChar w:fldCharType="separate"/>
        </w:r>
        <w:r w:rsidR="00102894">
          <w:rPr>
            <w:noProof/>
          </w:rPr>
          <w:t>2</w:t>
        </w:r>
        <w:r>
          <w:rPr>
            <w:noProof/>
          </w:rPr>
          <w:fldChar w:fldCharType="end"/>
        </w:r>
      </w:p>
    </w:sdtContent>
  </w:sdt>
  <w:p w14:paraId="603AFAFB" w14:textId="77777777" w:rsidR="00C81356" w:rsidRDefault="00C813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A13ED" w14:textId="77777777" w:rsidR="00125C6C" w:rsidRDefault="00125C6C" w:rsidP="00125C6C">
      <w:pPr>
        <w:spacing w:after="0" w:line="240" w:lineRule="auto"/>
      </w:pPr>
      <w:r>
        <w:separator/>
      </w:r>
    </w:p>
  </w:footnote>
  <w:footnote w:type="continuationSeparator" w:id="0">
    <w:p w14:paraId="02E4152D" w14:textId="77777777" w:rsidR="00125C6C" w:rsidRDefault="00125C6C" w:rsidP="00125C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E84"/>
    <w:multiLevelType w:val="hybridMultilevel"/>
    <w:tmpl w:val="920EB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E2609"/>
    <w:multiLevelType w:val="hybridMultilevel"/>
    <w:tmpl w:val="B9C2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96598"/>
    <w:multiLevelType w:val="hybridMultilevel"/>
    <w:tmpl w:val="C824A74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30D344BD"/>
    <w:multiLevelType w:val="hybridMultilevel"/>
    <w:tmpl w:val="9B42B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FA18E5"/>
    <w:multiLevelType w:val="hybridMultilevel"/>
    <w:tmpl w:val="24C89436"/>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5" w15:restartNumberingAfterBreak="0">
    <w:nsid w:val="47636A4D"/>
    <w:multiLevelType w:val="hybridMultilevel"/>
    <w:tmpl w:val="D7A8E3A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49836B35"/>
    <w:multiLevelType w:val="hybridMultilevel"/>
    <w:tmpl w:val="0D40A958"/>
    <w:lvl w:ilvl="0" w:tplc="25D233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295033"/>
    <w:multiLevelType w:val="hybridMultilevel"/>
    <w:tmpl w:val="B5505E92"/>
    <w:lvl w:ilvl="0" w:tplc="25D233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194ED2"/>
    <w:multiLevelType w:val="hybridMultilevel"/>
    <w:tmpl w:val="4DFE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F95616"/>
    <w:multiLevelType w:val="hybridMultilevel"/>
    <w:tmpl w:val="C7DC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5"/>
  </w:num>
  <w:num w:numId="4">
    <w:abstractNumId w:val="4"/>
  </w:num>
  <w:num w:numId="5">
    <w:abstractNumId w:val="0"/>
  </w:num>
  <w:num w:numId="6">
    <w:abstractNumId w:val="8"/>
  </w:num>
  <w:num w:numId="7">
    <w:abstractNumId w:val="3"/>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CC7"/>
    <w:rsid w:val="00015DC1"/>
    <w:rsid w:val="00041947"/>
    <w:rsid w:val="00102894"/>
    <w:rsid w:val="00103AA7"/>
    <w:rsid w:val="00125C6C"/>
    <w:rsid w:val="00157AB2"/>
    <w:rsid w:val="001877DC"/>
    <w:rsid w:val="002609E8"/>
    <w:rsid w:val="00302FF8"/>
    <w:rsid w:val="003C0D2F"/>
    <w:rsid w:val="003F2641"/>
    <w:rsid w:val="00443CFD"/>
    <w:rsid w:val="00453315"/>
    <w:rsid w:val="00655BCB"/>
    <w:rsid w:val="006D16C4"/>
    <w:rsid w:val="006D4897"/>
    <w:rsid w:val="006D7976"/>
    <w:rsid w:val="0071030C"/>
    <w:rsid w:val="0079055F"/>
    <w:rsid w:val="007A3ABA"/>
    <w:rsid w:val="00840719"/>
    <w:rsid w:val="00854550"/>
    <w:rsid w:val="008B55A0"/>
    <w:rsid w:val="00A66B1C"/>
    <w:rsid w:val="00A8432D"/>
    <w:rsid w:val="00BB5CC7"/>
    <w:rsid w:val="00C051D0"/>
    <w:rsid w:val="00C81356"/>
    <w:rsid w:val="00D24701"/>
    <w:rsid w:val="00D5468B"/>
    <w:rsid w:val="00D740B6"/>
    <w:rsid w:val="00DB0192"/>
    <w:rsid w:val="00E01952"/>
    <w:rsid w:val="00E235D0"/>
    <w:rsid w:val="00F92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BEE0"/>
  <w15:chartTrackingRefBased/>
  <w15:docId w15:val="{EE650361-8646-403D-9261-F384E7E7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6C4"/>
    <w:pPr>
      <w:ind w:left="720"/>
      <w:contextualSpacing/>
    </w:pPr>
  </w:style>
  <w:style w:type="paragraph" w:styleId="Header">
    <w:name w:val="header"/>
    <w:basedOn w:val="Normal"/>
    <w:link w:val="HeaderChar"/>
    <w:uiPriority w:val="99"/>
    <w:unhideWhenUsed/>
    <w:rsid w:val="00125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C6C"/>
  </w:style>
  <w:style w:type="paragraph" w:styleId="Footer">
    <w:name w:val="footer"/>
    <w:basedOn w:val="Normal"/>
    <w:link w:val="FooterChar"/>
    <w:uiPriority w:val="99"/>
    <w:unhideWhenUsed/>
    <w:rsid w:val="00125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063LMcGoldrick</dc:creator>
  <cp:keywords/>
  <dc:description/>
  <cp:lastModifiedBy>063LRolinska</cp:lastModifiedBy>
  <cp:revision>17</cp:revision>
  <dcterms:created xsi:type="dcterms:W3CDTF">2021-09-07T15:48:00Z</dcterms:created>
  <dcterms:modified xsi:type="dcterms:W3CDTF">2023-12-13T13:08:00Z</dcterms:modified>
</cp:coreProperties>
</file>